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ABB52" w14:textId="27A10FB0" w:rsidR="00BC529A" w:rsidRPr="007E6A13" w:rsidRDefault="00BC529A" w:rsidP="0025576A">
      <w:pPr>
        <w:pStyle w:val="berschrift1"/>
        <w:spacing w:after="120"/>
        <w:jc w:val="center"/>
        <w:rPr>
          <w:rFonts w:ascii="Lato" w:hAnsi="Lato" w:cs="Arial"/>
          <w:b/>
          <w:color w:val="auto"/>
          <w:sz w:val="24"/>
          <w:szCs w:val="24"/>
        </w:rPr>
      </w:pPr>
      <w:r w:rsidRPr="007E6A13">
        <w:rPr>
          <w:rFonts w:ascii="Lato" w:hAnsi="Lato" w:cs="Arial"/>
          <w:b/>
          <w:color w:val="auto"/>
          <w:sz w:val="24"/>
          <w:szCs w:val="24"/>
        </w:rPr>
        <w:t>Kurzbeschreibung des Mieters</w:t>
      </w:r>
    </w:p>
    <w:p w14:paraId="7E06E6E3" w14:textId="5064CEB3" w:rsidR="0025576A" w:rsidRPr="007E6A13" w:rsidRDefault="0025576A" w:rsidP="0025576A">
      <w:pPr>
        <w:jc w:val="center"/>
        <w:rPr>
          <w:rFonts w:ascii="Lato" w:hAnsi="Lato" w:cs="Arial"/>
          <w:b/>
          <w:sz w:val="24"/>
          <w:szCs w:val="24"/>
        </w:rPr>
      </w:pPr>
      <w:r w:rsidRPr="007E6A13">
        <w:rPr>
          <w:rFonts w:ascii="Lato" w:hAnsi="Lato" w:cs="Arial"/>
          <w:b/>
          <w:sz w:val="24"/>
          <w:szCs w:val="24"/>
        </w:rPr>
        <w:t>Mieter 1</w:t>
      </w:r>
      <w:r w:rsidR="00127CD7">
        <w:rPr>
          <w:rFonts w:ascii="Lato" w:hAnsi="Lato" w:cs="Arial"/>
          <w:b/>
          <w:sz w:val="24"/>
          <w:szCs w:val="24"/>
        </w:rPr>
        <w:t xml:space="preserve"> (weiblich)</w:t>
      </w:r>
    </w:p>
    <w:p w14:paraId="68E39639" w14:textId="77777777" w:rsidR="0025576A" w:rsidRPr="007E6A13" w:rsidRDefault="0025576A" w:rsidP="0025576A">
      <w:pPr>
        <w:rPr>
          <w:rFonts w:ascii="Lato" w:hAnsi="Lato"/>
          <w:sz w:val="24"/>
          <w:szCs w:val="24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3"/>
        <w:gridCol w:w="5256"/>
      </w:tblGrid>
      <w:tr w:rsidR="00BC529A" w:rsidRPr="007E6A13" w14:paraId="04A05D92" w14:textId="77777777" w:rsidTr="002F56EC">
        <w:tc>
          <w:tcPr>
            <w:tcW w:w="2057" w:type="pct"/>
          </w:tcPr>
          <w:p w14:paraId="1D158FD3" w14:textId="77777777" w:rsidR="00BC529A" w:rsidRPr="007E6A13" w:rsidRDefault="00BC529A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Name</w:t>
            </w:r>
          </w:p>
        </w:tc>
        <w:tc>
          <w:tcPr>
            <w:tcW w:w="2943" w:type="pct"/>
          </w:tcPr>
          <w:p w14:paraId="5F3B650C" w14:textId="2FCF6713" w:rsidR="00BC529A" w:rsidRPr="007E6A13" w:rsidRDefault="00127CD7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Petra</w:t>
            </w:r>
            <w:r w:rsidR="00BC529A" w:rsidRPr="007E6A13">
              <w:rPr>
                <w:rFonts w:ascii="Lato" w:hAnsi="Lato"/>
                <w:sz w:val="24"/>
                <w:szCs w:val="24"/>
              </w:rPr>
              <w:t xml:space="preserve"> Wilke </w:t>
            </w:r>
          </w:p>
        </w:tc>
      </w:tr>
      <w:tr w:rsidR="00BC529A" w:rsidRPr="007E6A13" w14:paraId="0CCE68D6" w14:textId="77777777" w:rsidTr="002F56EC">
        <w:tc>
          <w:tcPr>
            <w:tcW w:w="2057" w:type="pct"/>
          </w:tcPr>
          <w:p w14:paraId="17326636" w14:textId="77777777" w:rsidR="00BC529A" w:rsidRPr="007E6A13" w:rsidRDefault="00280545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Alter</w:t>
            </w:r>
          </w:p>
        </w:tc>
        <w:tc>
          <w:tcPr>
            <w:tcW w:w="2943" w:type="pct"/>
          </w:tcPr>
          <w:p w14:paraId="0387D3A1" w14:textId="2713FEAF" w:rsidR="00BC529A" w:rsidRPr="007E6A13" w:rsidRDefault="00280545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bookmarkStart w:id="0" w:name="_GoBack"/>
            <w:bookmarkEnd w:id="0"/>
            <w:r w:rsidRPr="007E6A13">
              <w:rPr>
                <w:rFonts w:ascii="Lato" w:hAnsi="Lato"/>
                <w:sz w:val="24"/>
                <w:szCs w:val="24"/>
              </w:rPr>
              <w:t>38</w:t>
            </w:r>
            <w:r w:rsidR="0025576A" w:rsidRPr="007E6A13">
              <w:rPr>
                <w:rFonts w:ascii="Lato" w:hAnsi="Lato"/>
                <w:sz w:val="24"/>
                <w:szCs w:val="24"/>
              </w:rPr>
              <w:t xml:space="preserve"> Jahre</w:t>
            </w:r>
          </w:p>
        </w:tc>
      </w:tr>
      <w:tr w:rsidR="0025576A" w:rsidRPr="007E6A13" w14:paraId="03F72FEE" w14:textId="77777777" w:rsidTr="002F56EC">
        <w:tc>
          <w:tcPr>
            <w:tcW w:w="2057" w:type="pct"/>
          </w:tcPr>
          <w:p w14:paraId="066DA931" w14:textId="5723642B" w:rsidR="0025576A" w:rsidRPr="007E6A13" w:rsidRDefault="0025576A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weitere Personen im Haushalt</w:t>
            </w:r>
          </w:p>
        </w:tc>
        <w:tc>
          <w:tcPr>
            <w:tcW w:w="2943" w:type="pct"/>
          </w:tcPr>
          <w:p w14:paraId="380070E1" w14:textId="2721EA89" w:rsidR="0025576A" w:rsidRPr="007E6A13" w:rsidRDefault="0025576A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keine</w:t>
            </w:r>
          </w:p>
        </w:tc>
      </w:tr>
      <w:tr w:rsidR="00BC529A" w:rsidRPr="007E6A13" w14:paraId="0C9B14FE" w14:textId="77777777" w:rsidTr="002F56EC">
        <w:tc>
          <w:tcPr>
            <w:tcW w:w="2057" w:type="pct"/>
          </w:tcPr>
          <w:p w14:paraId="66B47C0D" w14:textId="77777777" w:rsidR="00BC529A" w:rsidRPr="007E6A13" w:rsidRDefault="00280545" w:rsidP="00280545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Kurzbeschreibung</w:t>
            </w:r>
          </w:p>
        </w:tc>
        <w:tc>
          <w:tcPr>
            <w:tcW w:w="2943" w:type="pct"/>
          </w:tcPr>
          <w:p w14:paraId="3507F051" w14:textId="5C749CB5" w:rsidR="00722012" w:rsidRPr="007E6A13" w:rsidRDefault="00127CD7" w:rsidP="00F96853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Petra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Wilke lebt allein in der Wohnung. </w:t>
            </w:r>
            <w:r>
              <w:rPr>
                <w:rFonts w:ascii="Lato" w:hAnsi="Lato" w:cs="Arial"/>
                <w:sz w:val="24"/>
                <w:szCs w:val="24"/>
              </w:rPr>
              <w:t>Ihre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beiden Kinder (8 und 11 Jahre alt) besuchen </w:t>
            </w:r>
            <w:r>
              <w:rPr>
                <w:rFonts w:ascii="Lato" w:hAnsi="Lato" w:cs="Arial"/>
                <w:sz w:val="24"/>
                <w:szCs w:val="24"/>
              </w:rPr>
              <w:t>sie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alle</w:t>
            </w:r>
            <w:r w:rsidR="00172C9F">
              <w:rPr>
                <w:rFonts w:ascii="Lato" w:hAnsi="Lato" w:cs="Arial"/>
                <w:sz w:val="24"/>
                <w:szCs w:val="24"/>
              </w:rPr>
              <w:t>r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zwei Wochen am Wochenende. </w:t>
            </w:r>
            <w:r>
              <w:rPr>
                <w:rFonts w:ascii="Lato" w:hAnsi="Lato" w:cs="Arial"/>
                <w:sz w:val="24"/>
                <w:szCs w:val="24"/>
              </w:rPr>
              <w:t>Sie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172C9F">
              <w:rPr>
                <w:rFonts w:ascii="Lato" w:hAnsi="Lato" w:cs="Arial"/>
                <w:sz w:val="24"/>
                <w:szCs w:val="24"/>
              </w:rPr>
              <w:t>ist derzeit als Sachbearbeiter</w:t>
            </w:r>
            <w:r w:rsidR="000D76D7">
              <w:rPr>
                <w:rFonts w:ascii="Lato" w:hAnsi="Lato" w:cs="Arial"/>
                <w:sz w:val="24"/>
                <w:szCs w:val="24"/>
              </w:rPr>
              <w:t>in</w:t>
            </w:r>
            <w:r w:rsidR="00172C9F">
              <w:rPr>
                <w:rFonts w:ascii="Lato" w:hAnsi="Lato" w:cs="Arial"/>
                <w:sz w:val="24"/>
                <w:szCs w:val="24"/>
              </w:rPr>
              <w:t xml:space="preserve"> tätig und plant,</w:t>
            </w:r>
            <w:r w:rsidR="00172C9F" w:rsidRPr="007E6A13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sich beruflich </w:t>
            </w:r>
            <w:r w:rsidR="00172C9F">
              <w:rPr>
                <w:rFonts w:ascii="Lato" w:hAnsi="Lato" w:cs="Arial"/>
                <w:sz w:val="24"/>
                <w:szCs w:val="24"/>
              </w:rPr>
              <w:t xml:space="preserve">zu 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>verändern</w:t>
            </w:r>
            <w:r w:rsidR="00172C9F">
              <w:rPr>
                <w:rFonts w:ascii="Lato" w:hAnsi="Lato" w:cs="Arial"/>
                <w:sz w:val="24"/>
                <w:szCs w:val="24"/>
              </w:rPr>
              <w:t>. Deshalb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zieht </w:t>
            </w:r>
            <w:r>
              <w:rPr>
                <w:rFonts w:ascii="Lato" w:hAnsi="Lato" w:cs="Arial"/>
                <w:sz w:val="24"/>
                <w:szCs w:val="24"/>
              </w:rPr>
              <w:t>sie</w:t>
            </w:r>
            <w:r w:rsidR="00172C9F" w:rsidRPr="007E6A13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in ein Stadtviertel, das näher an </w:t>
            </w:r>
            <w:r>
              <w:rPr>
                <w:rFonts w:ascii="Lato" w:hAnsi="Lato" w:cs="Arial"/>
                <w:sz w:val="24"/>
                <w:szCs w:val="24"/>
              </w:rPr>
              <w:t>ihrer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neuen Arbeitsstelle liegt. </w:t>
            </w:r>
            <w:r>
              <w:rPr>
                <w:rFonts w:ascii="Lato" w:hAnsi="Lato" w:cs="Arial"/>
                <w:sz w:val="24"/>
                <w:szCs w:val="24"/>
              </w:rPr>
              <w:t>Frau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Wilke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ist oft launig und 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>neigt</w:t>
            </w:r>
            <w:r w:rsidR="000D7777">
              <w:rPr>
                <w:rFonts w:ascii="Lato" w:hAnsi="Lato" w:cs="Arial"/>
                <w:sz w:val="24"/>
                <w:szCs w:val="24"/>
              </w:rPr>
              <w:t xml:space="preserve"> dazu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, auf </w:t>
            </w:r>
            <w:r w:rsidR="000D7777">
              <w:rPr>
                <w:rFonts w:ascii="Lato" w:hAnsi="Lato" w:cs="Arial"/>
                <w:sz w:val="24"/>
                <w:szCs w:val="24"/>
              </w:rPr>
              <w:t>ihrer</w:t>
            </w:r>
            <w:r w:rsidR="0025576A" w:rsidRPr="007E6A13">
              <w:rPr>
                <w:rFonts w:ascii="Lato" w:hAnsi="Lato" w:cs="Arial"/>
                <w:sz w:val="24"/>
                <w:szCs w:val="24"/>
              </w:rPr>
              <w:t xml:space="preserve"> Meinung zu beharren.</w:t>
            </w:r>
          </w:p>
        </w:tc>
      </w:tr>
      <w:tr w:rsidR="002F56EC" w:rsidRPr="007E6A13" w14:paraId="487FE95F" w14:textId="77777777" w:rsidTr="002F56EC">
        <w:tc>
          <w:tcPr>
            <w:tcW w:w="2057" w:type="pct"/>
          </w:tcPr>
          <w:p w14:paraId="13A9A9D0" w14:textId="660E3353" w:rsidR="002F56EC" w:rsidRPr="007E6A13" w:rsidRDefault="002F56EC" w:rsidP="002F56EC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Hobbys</w:t>
            </w:r>
          </w:p>
        </w:tc>
        <w:tc>
          <w:tcPr>
            <w:tcW w:w="2943" w:type="pct"/>
          </w:tcPr>
          <w:p w14:paraId="6EE45438" w14:textId="62D3BA98" w:rsidR="002F56EC" w:rsidRDefault="002F56EC" w:rsidP="002F56EC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Tennis spielen, Bücher lesen</w:t>
            </w:r>
          </w:p>
        </w:tc>
      </w:tr>
      <w:tr w:rsidR="00A645DF" w:rsidRPr="007E6A13" w14:paraId="312A8575" w14:textId="77777777" w:rsidTr="002F56EC">
        <w:tc>
          <w:tcPr>
            <w:tcW w:w="2057" w:type="pct"/>
          </w:tcPr>
          <w:p w14:paraId="7F6EEAD6" w14:textId="15D65728" w:rsidR="00A645DF" w:rsidRDefault="00A645DF" w:rsidP="002F56EC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Haustiere</w:t>
            </w:r>
          </w:p>
        </w:tc>
        <w:tc>
          <w:tcPr>
            <w:tcW w:w="2943" w:type="pct"/>
          </w:tcPr>
          <w:p w14:paraId="5D340ED9" w14:textId="2BEFBE43" w:rsidR="00A645DF" w:rsidRDefault="00A645DF" w:rsidP="002F56EC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keine</w:t>
            </w:r>
          </w:p>
        </w:tc>
      </w:tr>
      <w:tr w:rsidR="002F56EC" w:rsidRPr="007E6A13" w14:paraId="030B667B" w14:textId="77777777" w:rsidTr="002F56EC">
        <w:tc>
          <w:tcPr>
            <w:tcW w:w="2057" w:type="pct"/>
          </w:tcPr>
          <w:p w14:paraId="5A62A522" w14:textId="6F86D758" w:rsidR="002F56EC" w:rsidRPr="007E6A13" w:rsidRDefault="002F56EC" w:rsidP="002F56EC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Bisherige Meldungen</w:t>
            </w:r>
          </w:p>
        </w:tc>
        <w:tc>
          <w:tcPr>
            <w:tcW w:w="2943" w:type="pct"/>
          </w:tcPr>
          <w:p w14:paraId="1565F241" w14:textId="4A31A52F" w:rsidR="002F56EC" w:rsidRPr="007E6A13" w:rsidRDefault="002F56EC" w:rsidP="00F96853">
            <w:pPr>
              <w:spacing w:after="120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Frau Wilke hat </w:t>
            </w:r>
            <w:r w:rsidR="003B2A99">
              <w:rPr>
                <w:rFonts w:ascii="Lato" w:hAnsi="Lato" w:cs="Arial"/>
                <w:sz w:val="24"/>
                <w:szCs w:val="24"/>
              </w:rPr>
              <w:t xml:space="preserve">vor drei Wochen einen Wasserfleck an der Zimmerdecke im </w:t>
            </w:r>
            <w:r w:rsidR="00FE0CFC">
              <w:rPr>
                <w:rFonts w:ascii="Lato" w:hAnsi="Lato" w:cs="Arial"/>
                <w:sz w:val="24"/>
                <w:szCs w:val="24"/>
              </w:rPr>
              <w:t>Wohnzimmer</w:t>
            </w:r>
            <w:r>
              <w:rPr>
                <w:rFonts w:ascii="Lato" w:hAnsi="Lato" w:cs="Arial"/>
                <w:sz w:val="24"/>
                <w:szCs w:val="24"/>
              </w:rPr>
              <w:t xml:space="preserve"> angezeigt.</w:t>
            </w:r>
          </w:p>
        </w:tc>
      </w:tr>
      <w:tr w:rsidR="00F968B9" w:rsidRPr="007E6A13" w14:paraId="49F199ED" w14:textId="77777777" w:rsidTr="002F56EC">
        <w:tc>
          <w:tcPr>
            <w:tcW w:w="2057" w:type="pct"/>
          </w:tcPr>
          <w:p w14:paraId="27B05135" w14:textId="2A8D2097" w:rsidR="00F968B9" w:rsidRPr="002F56EC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Kündigung</w:t>
            </w:r>
          </w:p>
        </w:tc>
        <w:tc>
          <w:tcPr>
            <w:tcW w:w="2943" w:type="pct"/>
          </w:tcPr>
          <w:p w14:paraId="32282A75" w14:textId="220506B2" w:rsidR="00F968B9" w:rsidRPr="002F56EC" w:rsidRDefault="00F968B9" w:rsidP="00F96853">
            <w:pPr>
              <w:spacing w:after="120"/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Kündigung des laufenden Mietvertrags ist durch die Mieterin fristgerecht erfolgt.</w:t>
            </w:r>
          </w:p>
        </w:tc>
      </w:tr>
      <w:tr w:rsidR="00F968B9" w:rsidRPr="007E6A13" w14:paraId="11EE466D" w14:textId="77777777" w:rsidTr="002F56EC">
        <w:tc>
          <w:tcPr>
            <w:tcW w:w="2057" w:type="pct"/>
          </w:tcPr>
          <w:p w14:paraId="6E09E91D" w14:textId="58108B15" w:rsidR="00F968B9" w:rsidRPr="002F56EC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Vorabnahme</w:t>
            </w:r>
          </w:p>
        </w:tc>
        <w:tc>
          <w:tcPr>
            <w:tcW w:w="2943" w:type="pct"/>
          </w:tcPr>
          <w:p w14:paraId="0D4101C9" w14:textId="1E339671" w:rsidR="00F968B9" w:rsidRPr="002F56EC" w:rsidRDefault="00F968B9" w:rsidP="00F96853">
            <w:pPr>
              <w:spacing w:after="120"/>
              <w:jc w:val="both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Eine Vorabnahme der Wohnung ist nicht erfolgt</w:t>
            </w:r>
            <w:r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="00F96853">
              <w:rPr>
                <w:rFonts w:ascii="Lato" w:hAnsi="Lato" w:cs="Arial"/>
                <w:sz w:val="24"/>
                <w:szCs w:val="24"/>
              </w:rPr>
              <w:t xml:space="preserve">da </w:t>
            </w:r>
            <w:r>
              <w:rPr>
                <w:rFonts w:ascii="Lato" w:hAnsi="Lato" w:cs="Arial"/>
                <w:sz w:val="24"/>
                <w:szCs w:val="24"/>
              </w:rPr>
              <w:t>die Immobilienverwaltung und die Mieterin keinen geeigneten Termin finden konnten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F968B9" w:rsidRPr="007E6A13" w14:paraId="46843C4A" w14:textId="77777777" w:rsidTr="002F56EC">
        <w:tc>
          <w:tcPr>
            <w:tcW w:w="2057" w:type="pct"/>
          </w:tcPr>
          <w:p w14:paraId="0F9F763F" w14:textId="7DF7B289" w:rsidR="00F968B9" w:rsidRPr="007E6A13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Nachvermietung und Neubezug</w:t>
            </w:r>
          </w:p>
        </w:tc>
        <w:tc>
          <w:tcPr>
            <w:tcW w:w="2943" w:type="pct"/>
          </w:tcPr>
          <w:p w14:paraId="7388146B" w14:textId="609DF81D" w:rsidR="00F968B9" w:rsidRPr="007E6A13" w:rsidRDefault="00F968B9" w:rsidP="00F96853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Die Wohnung wurde </w:t>
            </w:r>
            <w:r w:rsidR="00F96853">
              <w:rPr>
                <w:rFonts w:ascii="Lato" w:hAnsi="Lato" w:cs="Arial"/>
                <w:sz w:val="24"/>
                <w:szCs w:val="24"/>
              </w:rPr>
              <w:t>bereits</w:t>
            </w:r>
            <w:r>
              <w:rPr>
                <w:rFonts w:ascii="Lato" w:hAnsi="Lato" w:cs="Arial"/>
                <w:sz w:val="24"/>
                <w:szCs w:val="24"/>
              </w:rPr>
              <w:t xml:space="preserve"> nachvermietet und wird </w:t>
            </w:r>
            <w:r w:rsidR="00F96853">
              <w:rPr>
                <w:rFonts w:ascii="Lato" w:hAnsi="Lato" w:cs="Arial"/>
                <w:sz w:val="24"/>
                <w:szCs w:val="24"/>
              </w:rPr>
              <w:t>zum nächsten Monatsbeginn</w:t>
            </w:r>
            <w:r>
              <w:rPr>
                <w:rFonts w:ascii="Lato" w:hAnsi="Lato" w:cs="Arial"/>
                <w:sz w:val="24"/>
                <w:szCs w:val="24"/>
              </w:rPr>
              <w:t xml:space="preserve"> neu bezogen.</w:t>
            </w:r>
          </w:p>
        </w:tc>
      </w:tr>
      <w:tr w:rsidR="00F968B9" w:rsidRPr="007E6A13" w14:paraId="619674B6" w14:textId="77777777" w:rsidTr="002F56EC">
        <w:tc>
          <w:tcPr>
            <w:tcW w:w="2057" w:type="pct"/>
          </w:tcPr>
          <w:p w14:paraId="4FD43F34" w14:textId="78153BF2" w:rsidR="00F968B9" w:rsidRPr="002F56EC" w:rsidRDefault="00F968B9" w:rsidP="00F968B9">
            <w:pPr>
              <w:spacing w:after="120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Lage der Wohnung</w:t>
            </w:r>
          </w:p>
        </w:tc>
        <w:tc>
          <w:tcPr>
            <w:tcW w:w="2943" w:type="pct"/>
          </w:tcPr>
          <w:p w14:paraId="1C897D3E" w14:textId="61A9AF38" w:rsidR="00F968B9" w:rsidRPr="002F56EC" w:rsidRDefault="00F968B9" w:rsidP="00F96853">
            <w:pPr>
              <w:spacing w:after="120"/>
              <w:jc w:val="both"/>
              <w:rPr>
                <w:rFonts w:ascii="Lato" w:hAnsi="Lato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Bestlage</w:t>
            </w:r>
          </w:p>
        </w:tc>
      </w:tr>
    </w:tbl>
    <w:p w14:paraId="0BEF5292" w14:textId="77777777" w:rsidR="00065E87" w:rsidRDefault="00065E87" w:rsidP="003E07B1">
      <w:pPr>
        <w:rPr>
          <w:rFonts w:ascii="Lato" w:hAnsi="Lato" w:cs="Arial"/>
          <w:b/>
          <w:sz w:val="24"/>
          <w:szCs w:val="24"/>
        </w:rPr>
      </w:pPr>
    </w:p>
    <w:sectPr w:rsidR="00065E87" w:rsidSect="001969E8">
      <w:headerReference w:type="default" r:id="rId6"/>
      <w:pgSz w:w="11906" w:h="16838"/>
      <w:pgMar w:top="2249" w:right="1417" w:bottom="1134" w:left="1560" w:header="708" w:footer="197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F6046E" w16cex:dateUtc="2020-08-17T15:54:06.447Z"/>
  <w16cex:commentExtensible w16cex:durableId="5EBDAD01" w16cex:dateUtc="2020-08-17T16:17:13.782Z"/>
  <w16cex:commentExtensible w16cex:durableId="6701AEE4" w16cex:dateUtc="2020-08-17T16:17:41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68523" w16cid:durableId="73448CFC"/>
  <w16cid:commentId w16cid:paraId="15F55295" w16cid:durableId="111A614F"/>
  <w16cid:commentId w16cid:paraId="444194D8" w16cid:durableId="2ADC9B99"/>
  <w16cid:commentId w16cid:paraId="08B0F919" w16cid:durableId="14F6046E"/>
  <w16cid:commentId w16cid:paraId="31EEC4B4" w16cid:durableId="5EBDAD01"/>
  <w16cid:commentId w16cid:paraId="3DBCF3B8" w16cid:durableId="6701A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8E06" w14:textId="77777777" w:rsidR="003119E6" w:rsidRDefault="003119E6" w:rsidP="001969E8">
      <w:pPr>
        <w:spacing w:after="0" w:line="240" w:lineRule="auto"/>
      </w:pPr>
      <w:r>
        <w:separator/>
      </w:r>
    </w:p>
  </w:endnote>
  <w:endnote w:type="continuationSeparator" w:id="0">
    <w:p w14:paraId="674C7B83" w14:textId="77777777" w:rsidR="003119E6" w:rsidRDefault="003119E6" w:rsidP="001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EFA7A" w14:textId="77777777" w:rsidR="003119E6" w:rsidRDefault="003119E6" w:rsidP="001969E8">
      <w:pPr>
        <w:spacing w:after="0" w:line="240" w:lineRule="auto"/>
      </w:pPr>
      <w:r>
        <w:separator/>
      </w:r>
    </w:p>
  </w:footnote>
  <w:footnote w:type="continuationSeparator" w:id="0">
    <w:p w14:paraId="3279D599" w14:textId="77777777" w:rsidR="003119E6" w:rsidRDefault="003119E6" w:rsidP="001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4CB" w14:textId="77777777" w:rsidR="00C52147" w:rsidRPr="0072496C" w:rsidRDefault="00C52147" w:rsidP="00606EF6">
    <w:pPr>
      <w:pStyle w:val="Kopfzeile"/>
      <w:spacing w:line="312" w:lineRule="auto"/>
      <w:rPr>
        <w:color w:val="005D63"/>
      </w:rPr>
    </w:pPr>
    <w:r w:rsidRPr="0072496C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73B6FA" wp14:editId="0C3F6EE3">
              <wp:simplePos x="0" y="0"/>
              <wp:positionH relativeFrom="margin">
                <wp:posOffset>0</wp:posOffset>
              </wp:positionH>
              <wp:positionV relativeFrom="paragraph">
                <wp:posOffset>-203835</wp:posOffset>
              </wp:positionV>
              <wp:extent cx="720000" cy="720000"/>
              <wp:effectExtent l="0" t="0" r="23495" b="23495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5D6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C834" w14:textId="63B7F617" w:rsidR="00C52147" w:rsidRPr="001137F8" w:rsidRDefault="00C5214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FA-</w:t>
                          </w:r>
                          <w:r w:rsidR="00CD48DD"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30D06814" w14:textId="1ABF6AB8" w:rsidR="00C52147" w:rsidRPr="001137F8" w:rsidRDefault="00CD48DD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73B6FA" id="Textfeld 20" o:spid="_x0000_s1026" style="position:absolute;margin-left:0;margin-top:-16.05pt;width:56.7pt;height:5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" fillcolor="white [3212]" strokecolor="#005d63">
              <v:stroke joinstyle="miter"/>
              <v:textbox inset="0,0,0,0">
                <w:txbxContent>
                  <w:p w14:paraId="749FC834" w14:textId="63B7F617" w:rsidR="00C52147" w:rsidRPr="001137F8" w:rsidRDefault="00C5214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FA-</w:t>
                    </w:r>
                    <w:r w:rsidR="00CD48DD">
                      <w:rPr>
                        <w:b/>
                        <w:color w:val="005D63"/>
                        <w:sz w:val="28"/>
                        <w:szCs w:val="28"/>
                      </w:rPr>
                      <w:t>1</w:t>
                    </w:r>
                  </w:p>
                  <w:p w14:paraId="30D06814" w14:textId="1ABF6AB8" w:rsidR="00C52147" w:rsidRPr="001137F8" w:rsidRDefault="00CD48DD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w</w:t>
                    </w:r>
                  </w:p>
                </w:txbxContent>
              </v:textbox>
              <w10:wrap type="square" anchorx="margin"/>
            </v:oval>
          </w:pict>
        </mc:Fallback>
      </mc:AlternateContent>
    </w:r>
    <w:r w:rsidRPr="008A1B78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81792" behindDoc="0" locked="0" layoutInCell="1" allowOverlap="1" wp14:anchorId="788DBAAD" wp14:editId="703F723C">
          <wp:simplePos x="0" y="0"/>
          <wp:positionH relativeFrom="column">
            <wp:posOffset>3705247</wp:posOffset>
          </wp:positionH>
          <wp:positionV relativeFrom="paragraph">
            <wp:posOffset>-149657</wp:posOffset>
          </wp:positionV>
          <wp:extent cx="2471196" cy="599847"/>
          <wp:effectExtent l="0" t="0" r="5715" b="0"/>
          <wp:wrapNone/>
          <wp:docPr id="21" name="Grafik 21" descr="\\DD1-S03\campus$\Projekt\2_Projekte_laufend\DOmIcILE-VR\Dissemination\CI\Domicile-V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1-S03\campus$\Projekt\2_Projekte_laufend\DOmIcILE-VR\Dissemination\CI\Domicile-V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26" cy="60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5D63"/>
      </w:rPr>
      <w:t xml:space="preserve">    </w:t>
    </w:r>
    <w:r w:rsidRPr="0072496C">
      <w:rPr>
        <w:color w:val="005D63"/>
      </w:rPr>
      <w:t>Erprobung</w:t>
    </w:r>
    <w:r>
      <w:rPr>
        <w:color w:val="005D63"/>
      </w:rPr>
      <w:t>sphase:</w:t>
    </w:r>
  </w:p>
  <w:p w14:paraId="3C202D43" w14:textId="77777777" w:rsidR="00C52147" w:rsidRDefault="00C52147" w:rsidP="00606EF6">
    <w:pPr>
      <w:pStyle w:val="Kopfzeile"/>
      <w:spacing w:line="312" w:lineRule="auto"/>
      <w:ind w:left="-284"/>
      <w:rPr>
        <w:color w:val="005D63"/>
      </w:rPr>
    </w:pPr>
    <w:r w:rsidRPr="0072496C">
      <w:rPr>
        <w:color w:val="005D63"/>
      </w:rPr>
      <w:t xml:space="preserve">    </w:t>
    </w:r>
    <w:r>
      <w:rPr>
        <w:color w:val="005D63"/>
      </w:rPr>
      <w:t>Testlauf (Nr.):</w:t>
    </w:r>
  </w:p>
  <w:p w14:paraId="3975420D" w14:textId="77777777" w:rsidR="00C52147" w:rsidRPr="00606EF6" w:rsidRDefault="00C52147" w:rsidP="00C52147">
    <w:pPr>
      <w:pStyle w:val="Kopfzeile"/>
      <w:tabs>
        <w:tab w:val="clear" w:pos="4536"/>
        <w:tab w:val="clear" w:pos="9072"/>
        <w:tab w:val="left" w:pos="4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C"/>
    <w:rsid w:val="000534FB"/>
    <w:rsid w:val="00065E87"/>
    <w:rsid w:val="000D76D7"/>
    <w:rsid w:val="000D7777"/>
    <w:rsid w:val="00103A72"/>
    <w:rsid w:val="001137F8"/>
    <w:rsid w:val="00121DEF"/>
    <w:rsid w:val="00127CD7"/>
    <w:rsid w:val="00156FDF"/>
    <w:rsid w:val="00172C9F"/>
    <w:rsid w:val="001969E8"/>
    <w:rsid w:val="001F5C41"/>
    <w:rsid w:val="0025576A"/>
    <w:rsid w:val="00280545"/>
    <w:rsid w:val="00281032"/>
    <w:rsid w:val="002B5B54"/>
    <w:rsid w:val="002F56EC"/>
    <w:rsid w:val="003119E6"/>
    <w:rsid w:val="003B278C"/>
    <w:rsid w:val="003B2A99"/>
    <w:rsid w:val="003E07B1"/>
    <w:rsid w:val="00402EA8"/>
    <w:rsid w:val="004068F5"/>
    <w:rsid w:val="00451EA1"/>
    <w:rsid w:val="004E38FF"/>
    <w:rsid w:val="00542C99"/>
    <w:rsid w:val="005F5A66"/>
    <w:rsid w:val="00600632"/>
    <w:rsid w:val="00606EF6"/>
    <w:rsid w:val="006948E9"/>
    <w:rsid w:val="006A22AA"/>
    <w:rsid w:val="006D7E85"/>
    <w:rsid w:val="006E2223"/>
    <w:rsid w:val="00722012"/>
    <w:rsid w:val="007732EB"/>
    <w:rsid w:val="007A1B04"/>
    <w:rsid w:val="007C4CF9"/>
    <w:rsid w:val="007E6A13"/>
    <w:rsid w:val="00805D99"/>
    <w:rsid w:val="008314B3"/>
    <w:rsid w:val="008A1B78"/>
    <w:rsid w:val="00974B87"/>
    <w:rsid w:val="009836C1"/>
    <w:rsid w:val="009C3C8F"/>
    <w:rsid w:val="009E64D8"/>
    <w:rsid w:val="00A645DF"/>
    <w:rsid w:val="00AB29B9"/>
    <w:rsid w:val="00AF08F5"/>
    <w:rsid w:val="00B146CF"/>
    <w:rsid w:val="00BC529A"/>
    <w:rsid w:val="00BE1601"/>
    <w:rsid w:val="00C46BE1"/>
    <w:rsid w:val="00C52147"/>
    <w:rsid w:val="00C5519F"/>
    <w:rsid w:val="00CD48DD"/>
    <w:rsid w:val="00D430FB"/>
    <w:rsid w:val="00D761C5"/>
    <w:rsid w:val="00D7797E"/>
    <w:rsid w:val="00DC5A0E"/>
    <w:rsid w:val="00E17415"/>
    <w:rsid w:val="00E517E4"/>
    <w:rsid w:val="00E77F7C"/>
    <w:rsid w:val="00EC73BC"/>
    <w:rsid w:val="00EE2029"/>
    <w:rsid w:val="00F44B45"/>
    <w:rsid w:val="00F65B46"/>
    <w:rsid w:val="00F96853"/>
    <w:rsid w:val="00F968B9"/>
    <w:rsid w:val="00FA16CE"/>
    <w:rsid w:val="00FE0CFC"/>
    <w:rsid w:val="00FE6702"/>
    <w:rsid w:val="0F024DBB"/>
    <w:rsid w:val="384736DC"/>
    <w:rsid w:val="39B444B8"/>
    <w:rsid w:val="722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62A6"/>
  <w15:chartTrackingRefBased/>
  <w15:docId w15:val="{38D11A55-6C3B-48AC-8F1A-1EB0B0B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5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E8"/>
  </w:style>
  <w:style w:type="paragraph" w:styleId="Fuzeile">
    <w:name w:val="footer"/>
    <w:basedOn w:val="Standard"/>
    <w:link w:val="Fu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56582d5241c41da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f6e3f3e4a681433c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Madeleine</dc:creator>
  <cp:keywords/>
  <dc:description/>
  <cp:lastModifiedBy>Jonathan Dyrna</cp:lastModifiedBy>
  <cp:revision>3</cp:revision>
  <cp:lastPrinted>2021-07-06T09:37:00Z</cp:lastPrinted>
  <dcterms:created xsi:type="dcterms:W3CDTF">2021-11-11T14:22:00Z</dcterms:created>
  <dcterms:modified xsi:type="dcterms:W3CDTF">2021-11-11T14:23:00Z</dcterms:modified>
</cp:coreProperties>
</file>