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07052" w14:textId="1F19E87F" w:rsidR="00D1251E" w:rsidRPr="00262B3A" w:rsidRDefault="00013B19" w:rsidP="00262B3A">
      <w:pPr>
        <w:jc w:val="center"/>
        <w:rPr>
          <w:rFonts w:ascii="Arial" w:hAnsi="Arial" w:cs="Arial"/>
          <w:b/>
          <w:sz w:val="24"/>
          <w:szCs w:val="24"/>
        </w:rPr>
      </w:pPr>
      <w:r>
        <w:rPr>
          <w:rFonts w:ascii="Arial" w:hAnsi="Arial" w:cs="Arial"/>
          <w:b/>
          <w:sz w:val="24"/>
          <w:szCs w:val="24"/>
        </w:rPr>
        <w:t>Checkliste</w:t>
      </w:r>
    </w:p>
    <w:p w14:paraId="5E64BFF6" w14:textId="7C27F1B6" w:rsidR="00C106D3" w:rsidRDefault="00C106D3" w:rsidP="00906481">
      <w:pPr>
        <w:spacing w:after="240"/>
        <w:jc w:val="both"/>
        <w:rPr>
          <w:rFonts w:ascii="Arial" w:hAnsi="Arial" w:cs="Arial"/>
          <w:sz w:val="24"/>
          <w:szCs w:val="24"/>
        </w:rPr>
      </w:pPr>
      <w:r>
        <w:rPr>
          <w:rFonts w:ascii="Arial" w:hAnsi="Arial" w:cs="Arial"/>
          <w:sz w:val="24"/>
          <w:szCs w:val="24"/>
        </w:rPr>
        <w:t xml:space="preserve">Wohnungsabnahmen sind komplexe Vorgänge mit vielen </w:t>
      </w:r>
      <w:r w:rsidR="00906481">
        <w:rPr>
          <w:rFonts w:ascii="Arial" w:hAnsi="Arial" w:cs="Arial"/>
          <w:sz w:val="24"/>
          <w:szCs w:val="24"/>
        </w:rPr>
        <w:t>Handlungss</w:t>
      </w:r>
      <w:r>
        <w:rPr>
          <w:rFonts w:ascii="Arial" w:hAnsi="Arial" w:cs="Arial"/>
          <w:sz w:val="24"/>
          <w:szCs w:val="24"/>
        </w:rPr>
        <w:t xml:space="preserve">chritten. </w:t>
      </w:r>
      <w:r w:rsidRPr="00C106D3">
        <w:rPr>
          <w:rFonts w:ascii="Arial" w:hAnsi="Arial" w:cs="Arial"/>
          <w:sz w:val="24"/>
          <w:szCs w:val="24"/>
        </w:rPr>
        <w:t xml:space="preserve">Aus technischen Gründen </w:t>
      </w:r>
      <w:r>
        <w:rPr>
          <w:rFonts w:ascii="Arial" w:hAnsi="Arial" w:cs="Arial"/>
          <w:sz w:val="24"/>
          <w:szCs w:val="24"/>
        </w:rPr>
        <w:t>kann das</w:t>
      </w:r>
      <w:r w:rsidRPr="00C106D3">
        <w:rPr>
          <w:rFonts w:ascii="Arial" w:hAnsi="Arial" w:cs="Arial"/>
          <w:sz w:val="24"/>
          <w:szCs w:val="24"/>
        </w:rPr>
        <w:t xml:space="preserve"> </w:t>
      </w:r>
      <w:r>
        <w:rPr>
          <w:rFonts w:ascii="Arial" w:hAnsi="Arial" w:cs="Arial"/>
          <w:sz w:val="24"/>
          <w:szCs w:val="24"/>
        </w:rPr>
        <w:t>virtuelle</w:t>
      </w:r>
      <w:r w:rsidRPr="00C106D3">
        <w:rPr>
          <w:rFonts w:ascii="Arial" w:hAnsi="Arial" w:cs="Arial"/>
          <w:sz w:val="24"/>
          <w:szCs w:val="24"/>
        </w:rPr>
        <w:t xml:space="preserve"> Trainingsszenario </w:t>
      </w:r>
      <w:r>
        <w:rPr>
          <w:rFonts w:ascii="Arial" w:hAnsi="Arial" w:cs="Arial"/>
          <w:sz w:val="24"/>
          <w:szCs w:val="24"/>
        </w:rPr>
        <w:t xml:space="preserve">nur einen Teil dieser </w:t>
      </w:r>
      <w:r w:rsidR="00906481">
        <w:rPr>
          <w:rFonts w:ascii="Arial" w:hAnsi="Arial" w:cs="Arial"/>
          <w:sz w:val="24"/>
          <w:szCs w:val="24"/>
        </w:rPr>
        <w:t>Handlungen</w:t>
      </w:r>
      <w:r>
        <w:rPr>
          <w:rFonts w:ascii="Arial" w:hAnsi="Arial" w:cs="Arial"/>
          <w:sz w:val="24"/>
          <w:szCs w:val="24"/>
        </w:rPr>
        <w:t xml:space="preserve"> abbilden. Fassen Sie diese kurz zusammen, </w:t>
      </w:r>
      <w:r w:rsidR="00906481">
        <w:rPr>
          <w:rFonts w:ascii="Arial" w:hAnsi="Arial" w:cs="Arial"/>
          <w:sz w:val="24"/>
          <w:szCs w:val="24"/>
        </w:rPr>
        <w:t xml:space="preserve">indem Sie der / dem Lernenden den folgenden </w:t>
      </w:r>
      <w:r w:rsidR="00D5504E">
        <w:rPr>
          <w:rFonts w:ascii="Arial" w:hAnsi="Arial" w:cs="Arial"/>
          <w:b/>
          <w:sz w:val="24"/>
          <w:szCs w:val="24"/>
        </w:rPr>
        <w:t>(</w:t>
      </w:r>
      <w:r w:rsidR="008F41F7">
        <w:rPr>
          <w:rFonts w:ascii="Arial" w:hAnsi="Arial" w:cs="Arial"/>
          <w:b/>
          <w:sz w:val="24"/>
          <w:szCs w:val="24"/>
        </w:rPr>
        <w:t>grün</w:t>
      </w:r>
      <w:r w:rsidR="00D5504E">
        <w:rPr>
          <w:rFonts w:ascii="Arial" w:hAnsi="Arial" w:cs="Arial"/>
          <w:b/>
          <w:sz w:val="24"/>
          <w:szCs w:val="24"/>
        </w:rPr>
        <w:t xml:space="preserve"> gefärbten) </w:t>
      </w:r>
      <w:r w:rsidR="00906481" w:rsidRPr="00906481">
        <w:rPr>
          <w:rFonts w:ascii="Arial" w:hAnsi="Arial" w:cs="Arial"/>
          <w:b/>
          <w:sz w:val="24"/>
          <w:szCs w:val="24"/>
        </w:rPr>
        <w:t>Text vorlesen</w:t>
      </w:r>
      <w:r w:rsidR="00906481">
        <w:rPr>
          <w:rFonts w:ascii="Arial" w:hAnsi="Arial" w:cs="Arial"/>
          <w:sz w:val="24"/>
          <w:szCs w:val="24"/>
        </w:rPr>
        <w:t xml:space="preserve"> oder die </w:t>
      </w:r>
      <w:r w:rsidR="00906481" w:rsidRPr="00906481">
        <w:rPr>
          <w:rFonts w:ascii="Arial" w:hAnsi="Arial" w:cs="Arial"/>
          <w:b/>
          <w:sz w:val="24"/>
          <w:szCs w:val="24"/>
        </w:rPr>
        <w:t>genannten Aspekte frei vortragen</w:t>
      </w:r>
      <w:r w:rsidR="00906481">
        <w:rPr>
          <w:rFonts w:ascii="Arial" w:hAnsi="Arial" w:cs="Arial"/>
          <w:sz w:val="24"/>
          <w:szCs w:val="24"/>
        </w:rPr>
        <w:t>:</w:t>
      </w:r>
    </w:p>
    <w:p w14:paraId="3CC02D86" w14:textId="10D262BA" w:rsidR="00013B19" w:rsidRPr="008F41F7" w:rsidRDefault="00D5504E" w:rsidP="007023DB">
      <w:pPr>
        <w:spacing w:after="80"/>
        <w:jc w:val="both"/>
        <w:rPr>
          <w:rFonts w:ascii="Arial" w:hAnsi="Arial" w:cs="Arial"/>
          <w:b/>
          <w:color w:val="005D63"/>
          <w:sz w:val="24"/>
          <w:szCs w:val="24"/>
        </w:rPr>
      </w:pPr>
      <w:r w:rsidRPr="008F41F7">
        <w:rPr>
          <w:rFonts w:ascii="Arial" w:hAnsi="Arial" w:cs="Arial"/>
          <w:b/>
          <w:color w:val="005D63"/>
          <w:sz w:val="24"/>
          <w:szCs w:val="24"/>
        </w:rPr>
        <w:t>„</w:t>
      </w:r>
      <w:r w:rsidR="008E651E" w:rsidRPr="008F41F7">
        <w:rPr>
          <w:rFonts w:ascii="Arial" w:hAnsi="Arial" w:cs="Arial"/>
          <w:b/>
          <w:color w:val="005D63"/>
          <w:sz w:val="24"/>
          <w:szCs w:val="24"/>
        </w:rPr>
        <w:t xml:space="preserve">Im digital gestützten </w:t>
      </w:r>
      <w:r w:rsidR="007023DB" w:rsidRPr="008F41F7">
        <w:rPr>
          <w:rFonts w:ascii="Arial" w:hAnsi="Arial" w:cs="Arial"/>
          <w:b/>
          <w:color w:val="005D63"/>
          <w:sz w:val="24"/>
          <w:szCs w:val="24"/>
        </w:rPr>
        <w:t>Trainingssz</w:t>
      </w:r>
      <w:r w:rsidR="008E651E" w:rsidRPr="008F41F7">
        <w:rPr>
          <w:rFonts w:ascii="Arial" w:hAnsi="Arial" w:cs="Arial"/>
          <w:b/>
          <w:color w:val="005D63"/>
          <w:sz w:val="24"/>
          <w:szCs w:val="24"/>
        </w:rPr>
        <w:t>enario haben Sie:</w:t>
      </w:r>
    </w:p>
    <w:p w14:paraId="458A45CD" w14:textId="62A4BDA0" w:rsidR="008E651E" w:rsidRPr="008F41F7" w:rsidRDefault="008E651E" w:rsidP="004867E1">
      <w:pPr>
        <w:pStyle w:val="Listenabsatz"/>
        <w:numPr>
          <w:ilvl w:val="0"/>
          <w:numId w:val="7"/>
        </w:numPr>
        <w:spacing w:after="0"/>
        <w:ind w:left="426" w:hanging="426"/>
        <w:rPr>
          <w:rFonts w:ascii="Arial" w:hAnsi="Arial"/>
          <w:color w:val="005D63"/>
          <w:sz w:val="24"/>
          <w:szCs w:val="24"/>
        </w:rPr>
      </w:pPr>
      <w:r w:rsidRPr="008F41F7">
        <w:rPr>
          <w:rFonts w:ascii="Arial" w:hAnsi="Arial"/>
          <w:color w:val="005D63"/>
          <w:sz w:val="24"/>
          <w:szCs w:val="24"/>
        </w:rPr>
        <w:t xml:space="preserve">den Zustand aller Räume der Mietwohnung </w:t>
      </w:r>
      <w:r w:rsidR="007023DB" w:rsidRPr="008F41F7">
        <w:rPr>
          <w:rFonts w:ascii="Arial" w:hAnsi="Arial"/>
          <w:color w:val="005D63"/>
          <w:sz w:val="24"/>
          <w:szCs w:val="24"/>
        </w:rPr>
        <w:t xml:space="preserve">begutachtet, </w:t>
      </w:r>
      <w:r w:rsidRPr="008F41F7">
        <w:rPr>
          <w:rFonts w:ascii="Arial" w:hAnsi="Arial"/>
          <w:color w:val="005D63"/>
          <w:sz w:val="24"/>
          <w:szCs w:val="24"/>
        </w:rPr>
        <w:t xml:space="preserve">protokolliert und </w:t>
      </w:r>
    </w:p>
    <w:p w14:paraId="339E1D42" w14:textId="58C7E26E" w:rsidR="008E651E" w:rsidRPr="008F41F7" w:rsidRDefault="008E651E" w:rsidP="004867E1">
      <w:pPr>
        <w:pStyle w:val="Listenabsatz"/>
        <w:numPr>
          <w:ilvl w:val="0"/>
          <w:numId w:val="7"/>
        </w:numPr>
        <w:spacing w:after="240"/>
        <w:ind w:left="426" w:hanging="426"/>
        <w:rPr>
          <w:rFonts w:ascii="Arial" w:hAnsi="Arial"/>
          <w:color w:val="005D63"/>
          <w:sz w:val="24"/>
          <w:szCs w:val="24"/>
        </w:rPr>
      </w:pPr>
      <w:r w:rsidRPr="008F41F7">
        <w:rPr>
          <w:rFonts w:ascii="Arial" w:hAnsi="Arial"/>
          <w:color w:val="005D63"/>
          <w:sz w:val="24"/>
          <w:szCs w:val="24"/>
        </w:rPr>
        <w:t>gegenüber dem ausziehenden Mieter kommuniziert bzw. bei Bedarf begründet.</w:t>
      </w:r>
      <w:r w:rsidR="00D5504E" w:rsidRPr="008F41F7">
        <w:rPr>
          <w:rFonts w:ascii="Arial" w:hAnsi="Arial"/>
          <w:color w:val="005D63"/>
          <w:sz w:val="24"/>
          <w:szCs w:val="24"/>
        </w:rPr>
        <w:t>“</w:t>
      </w:r>
    </w:p>
    <w:p w14:paraId="49768486" w14:textId="68394679" w:rsidR="00906481" w:rsidRPr="00906481" w:rsidRDefault="00906481" w:rsidP="00906481">
      <w:pPr>
        <w:spacing w:after="240"/>
        <w:jc w:val="both"/>
        <w:rPr>
          <w:rFonts w:ascii="Arial" w:hAnsi="Arial" w:cs="Arial"/>
          <w:sz w:val="24"/>
          <w:szCs w:val="24"/>
        </w:rPr>
      </w:pPr>
      <w:r w:rsidRPr="00906481">
        <w:rPr>
          <w:rFonts w:ascii="Arial" w:hAnsi="Arial" w:cs="Arial"/>
          <w:sz w:val="24"/>
          <w:szCs w:val="24"/>
        </w:rPr>
        <w:t xml:space="preserve">Gehen Sie anschließend auf die Handlungen ein, die im Trainingsszenario nicht (vollständig) simuliert werden konnten, die bei der Durchführung von realen Wohnungsabnahmen jedoch eine wichtige Rolle spielen und daher unbedingt zu beachten sind. </w:t>
      </w:r>
      <w:r w:rsidRPr="00906481">
        <w:rPr>
          <w:rFonts w:ascii="Arial" w:hAnsi="Arial" w:cs="Arial"/>
          <w:b/>
          <w:sz w:val="24"/>
          <w:szCs w:val="24"/>
        </w:rPr>
        <w:t>Stellen Sie</w:t>
      </w:r>
      <w:r w:rsidRPr="00906481">
        <w:rPr>
          <w:rFonts w:ascii="Arial" w:hAnsi="Arial" w:cs="Arial"/>
          <w:sz w:val="24"/>
          <w:szCs w:val="24"/>
        </w:rPr>
        <w:t xml:space="preserve"> der / dem Lernenden dazu </w:t>
      </w:r>
      <w:r w:rsidRPr="00906481">
        <w:rPr>
          <w:rFonts w:ascii="Arial" w:hAnsi="Arial" w:cs="Arial"/>
          <w:b/>
          <w:sz w:val="24"/>
          <w:szCs w:val="24"/>
        </w:rPr>
        <w:t>die folgenden Fragen</w:t>
      </w:r>
      <w:r w:rsidRPr="00906481">
        <w:rPr>
          <w:rFonts w:ascii="Arial" w:hAnsi="Arial" w:cs="Arial"/>
          <w:sz w:val="24"/>
          <w:szCs w:val="24"/>
        </w:rPr>
        <w:t xml:space="preserve"> und </w:t>
      </w:r>
      <w:r>
        <w:rPr>
          <w:rFonts w:ascii="Arial" w:hAnsi="Arial" w:cs="Arial"/>
          <w:sz w:val="24"/>
          <w:szCs w:val="24"/>
        </w:rPr>
        <w:t>sprechen Sie mit ihr / ihm über ihre / seine Antworten und die weiteren Antwortmöglichkeiten:</w:t>
      </w:r>
      <w:r w:rsidRPr="00906481">
        <w:rPr>
          <w:rFonts w:ascii="Arial" w:hAnsi="Arial" w:cs="Arial"/>
          <w:sz w:val="24"/>
          <w:szCs w:val="24"/>
        </w:rPr>
        <w:t xml:space="preserve">   </w:t>
      </w:r>
    </w:p>
    <w:p w14:paraId="68E81626" w14:textId="44E0C0BD" w:rsidR="008E651E" w:rsidRPr="008F41F7" w:rsidRDefault="001E422A" w:rsidP="007023DB">
      <w:pPr>
        <w:spacing w:after="80"/>
        <w:jc w:val="both"/>
        <w:rPr>
          <w:rFonts w:ascii="Arial" w:hAnsi="Arial" w:cs="Arial"/>
          <w:b/>
          <w:color w:val="005D63"/>
          <w:sz w:val="24"/>
          <w:szCs w:val="24"/>
        </w:rPr>
      </w:pPr>
      <w:r w:rsidRPr="008F41F7">
        <w:rPr>
          <w:rFonts w:ascii="Arial" w:hAnsi="Arial" w:cs="Arial"/>
          <w:b/>
          <w:color w:val="005D63"/>
          <w:sz w:val="24"/>
          <w:szCs w:val="24"/>
        </w:rPr>
        <w:t>„</w:t>
      </w:r>
      <w:r w:rsidR="008E651E" w:rsidRPr="008F41F7">
        <w:rPr>
          <w:rFonts w:ascii="Arial" w:hAnsi="Arial" w:cs="Arial"/>
          <w:b/>
          <w:color w:val="005D63"/>
          <w:sz w:val="24"/>
          <w:szCs w:val="24"/>
        </w:rPr>
        <w:t>Welche weiteren Schritte sind erforderlich, um die Wohnungsabnahme abzuschließen?</w:t>
      </w:r>
      <w:r w:rsidRPr="008F41F7">
        <w:rPr>
          <w:rFonts w:ascii="Arial" w:hAnsi="Arial" w:cs="Arial"/>
          <w:b/>
          <w:color w:val="005D63"/>
          <w:sz w:val="24"/>
          <w:szCs w:val="24"/>
        </w:rPr>
        <w:t>“</w:t>
      </w:r>
    </w:p>
    <w:p w14:paraId="3A5E4CE2" w14:textId="402DF8B0" w:rsidR="008C5FBA" w:rsidRDefault="008C5FBA" w:rsidP="004867E1">
      <w:pPr>
        <w:pStyle w:val="Listenabsatz"/>
        <w:numPr>
          <w:ilvl w:val="0"/>
          <w:numId w:val="8"/>
        </w:numPr>
        <w:spacing w:after="0"/>
        <w:ind w:left="426" w:hanging="426"/>
        <w:rPr>
          <w:rFonts w:ascii="Arial" w:hAnsi="Arial"/>
          <w:sz w:val="24"/>
          <w:szCs w:val="24"/>
        </w:rPr>
      </w:pPr>
      <w:r>
        <w:rPr>
          <w:rFonts w:ascii="Arial" w:hAnsi="Arial"/>
          <w:sz w:val="24"/>
          <w:szCs w:val="24"/>
        </w:rPr>
        <w:t>(bei Bedarf) zeitliche Fristen für erforderliche Nacharbeiten setzen</w:t>
      </w:r>
    </w:p>
    <w:p w14:paraId="2FF54B1C" w14:textId="145207A0" w:rsidR="00CF1820" w:rsidRDefault="008E651E" w:rsidP="00CF1820">
      <w:pPr>
        <w:pStyle w:val="Listenabsatz"/>
        <w:numPr>
          <w:ilvl w:val="0"/>
          <w:numId w:val="8"/>
        </w:numPr>
        <w:spacing w:after="0"/>
        <w:ind w:left="426" w:hanging="426"/>
        <w:rPr>
          <w:rFonts w:ascii="Arial" w:hAnsi="Arial"/>
          <w:sz w:val="24"/>
          <w:szCs w:val="24"/>
        </w:rPr>
      </w:pPr>
      <w:r w:rsidRPr="004867E1">
        <w:rPr>
          <w:rFonts w:ascii="Arial" w:hAnsi="Arial"/>
          <w:sz w:val="24"/>
          <w:szCs w:val="24"/>
        </w:rPr>
        <w:t>Termin für die Übergabe verbindlich vereinbaren und schriftlich festhalten</w:t>
      </w:r>
    </w:p>
    <w:p w14:paraId="30B3BEAA" w14:textId="67FBAEE0" w:rsidR="008E651E" w:rsidRPr="004867E1" w:rsidRDefault="008E651E" w:rsidP="004867E1">
      <w:pPr>
        <w:pStyle w:val="Listenabsatz"/>
        <w:numPr>
          <w:ilvl w:val="0"/>
          <w:numId w:val="8"/>
        </w:numPr>
        <w:spacing w:after="0"/>
        <w:ind w:left="426" w:hanging="426"/>
        <w:rPr>
          <w:rFonts w:ascii="Arial" w:hAnsi="Arial"/>
          <w:sz w:val="24"/>
          <w:szCs w:val="24"/>
        </w:rPr>
      </w:pPr>
      <w:r w:rsidRPr="004867E1">
        <w:rPr>
          <w:rFonts w:ascii="Arial" w:hAnsi="Arial"/>
          <w:sz w:val="24"/>
          <w:szCs w:val="24"/>
        </w:rPr>
        <w:t>Übergabeprotokoll unterzeichnen und vom Mieter unterzeichnen lassen</w:t>
      </w:r>
    </w:p>
    <w:p w14:paraId="371B6C64" w14:textId="3F020C69" w:rsidR="008E651E" w:rsidRPr="004867E1" w:rsidRDefault="008E651E" w:rsidP="004867E1">
      <w:pPr>
        <w:pStyle w:val="Listenabsatz"/>
        <w:numPr>
          <w:ilvl w:val="0"/>
          <w:numId w:val="8"/>
        </w:numPr>
        <w:spacing w:after="240"/>
        <w:ind w:left="426" w:hanging="426"/>
        <w:rPr>
          <w:rFonts w:ascii="Arial" w:hAnsi="Arial"/>
          <w:sz w:val="24"/>
          <w:szCs w:val="24"/>
        </w:rPr>
      </w:pPr>
      <w:r w:rsidRPr="004867E1">
        <w:rPr>
          <w:rFonts w:ascii="Arial" w:hAnsi="Arial"/>
          <w:sz w:val="24"/>
          <w:szCs w:val="24"/>
        </w:rPr>
        <w:t xml:space="preserve">Übergabeprotokoll per Post </w:t>
      </w:r>
      <w:r w:rsidR="008E0CB5">
        <w:rPr>
          <w:rFonts w:ascii="Arial" w:hAnsi="Arial"/>
          <w:sz w:val="24"/>
          <w:szCs w:val="24"/>
        </w:rPr>
        <w:t>(oder E-Mail) an den Mieter senden (auch wenn er sich geweigert hat</w:t>
      </w:r>
      <w:r w:rsidRPr="004867E1">
        <w:rPr>
          <w:rFonts w:ascii="Arial" w:hAnsi="Arial"/>
          <w:sz w:val="24"/>
          <w:szCs w:val="24"/>
        </w:rPr>
        <w:t>, es zu unterzeichnen</w:t>
      </w:r>
      <w:r w:rsidR="008E0CB5">
        <w:rPr>
          <w:rFonts w:ascii="Arial" w:hAnsi="Arial"/>
          <w:sz w:val="24"/>
          <w:szCs w:val="24"/>
        </w:rPr>
        <w:t>)</w:t>
      </w:r>
    </w:p>
    <w:p w14:paraId="79496883" w14:textId="699CFE84" w:rsidR="007D33AB" w:rsidRPr="008F41F7" w:rsidRDefault="001E422A" w:rsidP="007D33AB">
      <w:pPr>
        <w:spacing w:after="80"/>
        <w:jc w:val="both"/>
        <w:rPr>
          <w:rFonts w:ascii="Arial" w:hAnsi="Arial"/>
          <w:color w:val="005D63"/>
          <w:sz w:val="24"/>
          <w:szCs w:val="24"/>
        </w:rPr>
      </w:pPr>
      <w:r w:rsidRPr="008F41F7">
        <w:rPr>
          <w:rFonts w:ascii="Arial" w:hAnsi="Arial"/>
          <w:b/>
          <w:color w:val="005D63"/>
          <w:sz w:val="24"/>
          <w:szCs w:val="24"/>
        </w:rPr>
        <w:t>„</w:t>
      </w:r>
      <w:r w:rsidR="007D33AB" w:rsidRPr="008F41F7">
        <w:rPr>
          <w:rFonts w:ascii="Arial" w:hAnsi="Arial"/>
          <w:b/>
          <w:color w:val="005D63"/>
          <w:sz w:val="24"/>
          <w:szCs w:val="24"/>
        </w:rPr>
        <w:t xml:space="preserve">Was müssten </w:t>
      </w:r>
      <w:r w:rsidR="003F5507" w:rsidRPr="008F41F7">
        <w:rPr>
          <w:rFonts w:ascii="Arial" w:hAnsi="Arial"/>
          <w:b/>
          <w:color w:val="005D63"/>
          <w:sz w:val="24"/>
          <w:szCs w:val="24"/>
        </w:rPr>
        <w:t xml:space="preserve">Sie </w:t>
      </w:r>
      <w:r w:rsidR="00906481" w:rsidRPr="008F41F7">
        <w:rPr>
          <w:rFonts w:ascii="Arial" w:hAnsi="Arial"/>
          <w:b/>
          <w:color w:val="005D63"/>
          <w:sz w:val="24"/>
          <w:szCs w:val="24"/>
        </w:rPr>
        <w:t>bei einer realen Wohnungsabnahme</w:t>
      </w:r>
      <w:r w:rsidR="007D33AB" w:rsidRPr="008F41F7">
        <w:rPr>
          <w:rFonts w:ascii="Arial" w:hAnsi="Arial"/>
          <w:b/>
          <w:color w:val="005D63"/>
          <w:sz w:val="24"/>
          <w:szCs w:val="24"/>
        </w:rPr>
        <w:t xml:space="preserve"> zusätzlich prüfen bzw. berücksichtigen?</w:t>
      </w:r>
      <w:r w:rsidRPr="008F41F7">
        <w:rPr>
          <w:rFonts w:ascii="Arial" w:hAnsi="Arial"/>
          <w:b/>
          <w:color w:val="005D63"/>
          <w:sz w:val="24"/>
          <w:szCs w:val="24"/>
        </w:rPr>
        <w:t>“</w:t>
      </w:r>
    </w:p>
    <w:p w14:paraId="5629236A" w14:textId="3454C857" w:rsidR="00906481" w:rsidRDefault="006B459A" w:rsidP="004867E1">
      <w:pPr>
        <w:pStyle w:val="Listenabsatz"/>
        <w:numPr>
          <w:ilvl w:val="0"/>
          <w:numId w:val="9"/>
        </w:numPr>
        <w:spacing w:after="0"/>
        <w:ind w:left="426" w:hanging="426"/>
        <w:rPr>
          <w:rFonts w:ascii="Arial" w:hAnsi="Arial"/>
          <w:sz w:val="24"/>
          <w:szCs w:val="24"/>
        </w:rPr>
      </w:pPr>
      <w:r>
        <w:rPr>
          <w:rFonts w:ascii="Arial" w:hAnsi="Arial"/>
          <w:sz w:val="24"/>
          <w:szCs w:val="24"/>
        </w:rPr>
        <w:t>prüfen, ob Mietrückstände bestehen und diese beim Mieter einfordern bzw. ihn (wenn erforderlich) abmahnen</w:t>
      </w:r>
    </w:p>
    <w:p w14:paraId="76A9562F" w14:textId="2EE3044F" w:rsidR="007D33AB" w:rsidRDefault="007D33AB" w:rsidP="004867E1">
      <w:pPr>
        <w:pStyle w:val="Listenabsatz"/>
        <w:numPr>
          <w:ilvl w:val="0"/>
          <w:numId w:val="9"/>
        </w:numPr>
        <w:spacing w:after="0"/>
        <w:ind w:left="426" w:hanging="426"/>
        <w:rPr>
          <w:rFonts w:ascii="Arial" w:hAnsi="Arial"/>
          <w:sz w:val="24"/>
          <w:szCs w:val="24"/>
        </w:rPr>
      </w:pPr>
      <w:r w:rsidRPr="007D33AB">
        <w:rPr>
          <w:rFonts w:ascii="Arial" w:hAnsi="Arial"/>
          <w:sz w:val="24"/>
          <w:szCs w:val="24"/>
        </w:rPr>
        <w:t>Funktionalität von eingebauten Objekten (wie z. B. Fenstern und Wasserhähnen) prüfen</w:t>
      </w:r>
    </w:p>
    <w:p w14:paraId="610F2D97" w14:textId="50B7B64B" w:rsidR="003F5507" w:rsidRDefault="003F5507" w:rsidP="004867E1">
      <w:pPr>
        <w:pStyle w:val="Listenabsatz"/>
        <w:numPr>
          <w:ilvl w:val="0"/>
          <w:numId w:val="9"/>
        </w:numPr>
        <w:spacing w:after="0"/>
        <w:ind w:left="426" w:hanging="426"/>
        <w:rPr>
          <w:rFonts w:ascii="Arial" w:hAnsi="Arial"/>
          <w:sz w:val="24"/>
          <w:szCs w:val="24"/>
        </w:rPr>
      </w:pPr>
      <w:r>
        <w:rPr>
          <w:rFonts w:ascii="Arial" w:hAnsi="Arial"/>
          <w:sz w:val="24"/>
          <w:szCs w:val="24"/>
        </w:rPr>
        <w:t>vollständige Schließung der Absperrventile für Wasser in der Wohnung prüfen</w:t>
      </w:r>
    </w:p>
    <w:p w14:paraId="5191F0A6" w14:textId="1B85C410" w:rsidR="007D33AB" w:rsidRPr="007D33AB" w:rsidRDefault="004867E1" w:rsidP="004867E1">
      <w:pPr>
        <w:pStyle w:val="Listenabsatz"/>
        <w:numPr>
          <w:ilvl w:val="0"/>
          <w:numId w:val="9"/>
        </w:numPr>
        <w:spacing w:after="0"/>
        <w:ind w:left="426" w:hanging="426"/>
        <w:rPr>
          <w:rFonts w:ascii="Arial" w:hAnsi="Arial"/>
          <w:sz w:val="24"/>
          <w:szCs w:val="24"/>
        </w:rPr>
      </w:pPr>
      <w:r>
        <w:rPr>
          <w:rFonts w:ascii="Arial" w:hAnsi="Arial"/>
          <w:sz w:val="24"/>
          <w:szCs w:val="24"/>
        </w:rPr>
        <w:t>Bewegung und Po</w:t>
      </w:r>
      <w:bookmarkStart w:id="0" w:name="_GoBack"/>
      <w:bookmarkEnd w:id="0"/>
      <w:r>
        <w:rPr>
          <w:rFonts w:ascii="Arial" w:hAnsi="Arial"/>
          <w:sz w:val="24"/>
          <w:szCs w:val="24"/>
        </w:rPr>
        <w:t xml:space="preserve">sitionierung </w:t>
      </w:r>
      <w:r w:rsidR="007D33AB" w:rsidRPr="007D33AB">
        <w:rPr>
          <w:rFonts w:ascii="Arial" w:hAnsi="Arial"/>
          <w:sz w:val="24"/>
          <w:szCs w:val="24"/>
        </w:rPr>
        <w:t xml:space="preserve">des Mieters beachten (der sich beispielsweise </w:t>
      </w:r>
      <w:r>
        <w:rPr>
          <w:rFonts w:ascii="Arial" w:hAnsi="Arial"/>
          <w:sz w:val="24"/>
          <w:szCs w:val="24"/>
        </w:rPr>
        <w:t xml:space="preserve">bewusst </w:t>
      </w:r>
      <w:r w:rsidR="007D33AB" w:rsidRPr="007D33AB">
        <w:rPr>
          <w:rFonts w:ascii="Arial" w:hAnsi="Arial"/>
          <w:sz w:val="24"/>
          <w:szCs w:val="24"/>
        </w:rPr>
        <w:t xml:space="preserve">vor bzw. auf Schäden </w:t>
      </w:r>
      <w:r>
        <w:rPr>
          <w:rFonts w:ascii="Arial" w:hAnsi="Arial"/>
          <w:sz w:val="24"/>
          <w:szCs w:val="24"/>
        </w:rPr>
        <w:t>stellen</w:t>
      </w:r>
      <w:r w:rsidR="007D33AB" w:rsidRPr="007D33AB">
        <w:rPr>
          <w:rFonts w:ascii="Arial" w:hAnsi="Arial"/>
          <w:sz w:val="24"/>
          <w:szCs w:val="24"/>
        </w:rPr>
        <w:t xml:space="preserve"> könnte, um sie zu verdecken) </w:t>
      </w:r>
    </w:p>
    <w:p w14:paraId="6660193B" w14:textId="5D2850D8" w:rsidR="007D33AB" w:rsidRPr="007D33AB" w:rsidRDefault="004867E1" w:rsidP="004867E1">
      <w:pPr>
        <w:pStyle w:val="Listenabsatz"/>
        <w:numPr>
          <w:ilvl w:val="0"/>
          <w:numId w:val="9"/>
        </w:numPr>
        <w:spacing w:after="240"/>
        <w:ind w:left="425" w:hanging="425"/>
        <w:rPr>
          <w:rFonts w:ascii="Arial" w:hAnsi="Arial"/>
          <w:sz w:val="24"/>
          <w:szCs w:val="24"/>
        </w:rPr>
      </w:pPr>
      <w:r>
        <w:rPr>
          <w:rFonts w:ascii="Arial" w:hAnsi="Arial"/>
          <w:sz w:val="24"/>
          <w:szCs w:val="24"/>
        </w:rPr>
        <w:t>damit rechnen bzw. angemessen umgehen</w:t>
      </w:r>
      <w:r w:rsidR="007D33AB" w:rsidRPr="007D33AB">
        <w:rPr>
          <w:rFonts w:ascii="Arial" w:hAnsi="Arial"/>
          <w:sz w:val="24"/>
          <w:szCs w:val="24"/>
        </w:rPr>
        <w:t>, dass der Mieter (u. U. auch juristisch qualifizierte) Personen zur Unterstützung m</w:t>
      </w:r>
      <w:r>
        <w:rPr>
          <w:rFonts w:ascii="Arial" w:hAnsi="Arial"/>
          <w:sz w:val="24"/>
          <w:szCs w:val="24"/>
        </w:rPr>
        <w:t>itbringen könnte</w:t>
      </w:r>
    </w:p>
    <w:p w14:paraId="1E9029FE" w14:textId="77777777" w:rsidR="006B459A" w:rsidRDefault="006B459A" w:rsidP="004867E1">
      <w:pPr>
        <w:spacing w:after="200"/>
        <w:jc w:val="both"/>
        <w:rPr>
          <w:rFonts w:ascii="Arial" w:hAnsi="Arial"/>
          <w:b/>
          <w:sz w:val="24"/>
          <w:szCs w:val="24"/>
        </w:rPr>
      </w:pPr>
    </w:p>
    <w:p w14:paraId="37E12035" w14:textId="77777777" w:rsidR="006B459A" w:rsidRDefault="006B459A" w:rsidP="004867E1">
      <w:pPr>
        <w:spacing w:after="200"/>
        <w:jc w:val="both"/>
        <w:rPr>
          <w:rFonts w:ascii="Arial" w:hAnsi="Arial"/>
          <w:b/>
          <w:sz w:val="24"/>
          <w:szCs w:val="24"/>
        </w:rPr>
      </w:pPr>
    </w:p>
    <w:p w14:paraId="023CA6FE" w14:textId="77777777" w:rsidR="006B459A" w:rsidRDefault="006B459A" w:rsidP="004867E1">
      <w:pPr>
        <w:spacing w:after="200"/>
        <w:jc w:val="both"/>
        <w:rPr>
          <w:rFonts w:ascii="Arial" w:hAnsi="Arial"/>
          <w:b/>
          <w:sz w:val="24"/>
          <w:szCs w:val="24"/>
        </w:rPr>
      </w:pPr>
    </w:p>
    <w:p w14:paraId="19BCEB63" w14:textId="77777777" w:rsidR="006B459A" w:rsidRDefault="006B459A" w:rsidP="006B459A">
      <w:pPr>
        <w:spacing w:after="100" w:afterAutospacing="1"/>
        <w:contextualSpacing/>
        <w:jc w:val="both"/>
        <w:rPr>
          <w:rFonts w:ascii="Arial" w:hAnsi="Arial"/>
          <w:b/>
          <w:sz w:val="24"/>
          <w:szCs w:val="24"/>
        </w:rPr>
      </w:pPr>
    </w:p>
    <w:p w14:paraId="64010E66" w14:textId="0052FA8E" w:rsidR="007D33AB" w:rsidRPr="008F41F7" w:rsidRDefault="001E422A" w:rsidP="004867E1">
      <w:pPr>
        <w:spacing w:after="200"/>
        <w:jc w:val="both"/>
        <w:rPr>
          <w:rFonts w:ascii="Arial" w:hAnsi="Arial"/>
          <w:b/>
          <w:color w:val="005D63"/>
          <w:sz w:val="24"/>
          <w:szCs w:val="24"/>
        </w:rPr>
      </w:pPr>
      <w:r w:rsidRPr="008F41F7">
        <w:rPr>
          <w:rFonts w:ascii="Arial" w:hAnsi="Arial"/>
          <w:b/>
          <w:color w:val="005D63"/>
          <w:sz w:val="24"/>
          <w:szCs w:val="24"/>
        </w:rPr>
        <w:t>„</w:t>
      </w:r>
      <w:r w:rsidR="00906481" w:rsidRPr="008F41F7">
        <w:rPr>
          <w:rFonts w:ascii="Arial" w:hAnsi="Arial"/>
          <w:b/>
          <w:color w:val="005D63"/>
          <w:sz w:val="24"/>
          <w:szCs w:val="24"/>
        </w:rPr>
        <w:t>Welche Objekte bzw. Räume, die ebenfalls Teil eines realen Abnahmevorganges sind,</w:t>
      </w:r>
      <w:r w:rsidR="004867E1" w:rsidRPr="008F41F7">
        <w:rPr>
          <w:rFonts w:ascii="Arial" w:hAnsi="Arial"/>
          <w:b/>
          <w:color w:val="005D63"/>
          <w:sz w:val="24"/>
          <w:szCs w:val="24"/>
        </w:rPr>
        <w:t xml:space="preserve"> fehlen in der virtuellen Wohnung und welche Aufgaben sind </w:t>
      </w:r>
      <w:r w:rsidR="00906481" w:rsidRPr="008F41F7">
        <w:rPr>
          <w:rFonts w:ascii="Arial" w:hAnsi="Arial"/>
          <w:b/>
          <w:color w:val="005D63"/>
          <w:sz w:val="24"/>
          <w:szCs w:val="24"/>
        </w:rPr>
        <w:t xml:space="preserve">für Sie </w:t>
      </w:r>
      <w:r w:rsidR="004867E1" w:rsidRPr="008F41F7">
        <w:rPr>
          <w:rFonts w:ascii="Arial" w:hAnsi="Arial"/>
          <w:b/>
          <w:color w:val="005D63"/>
          <w:sz w:val="24"/>
          <w:szCs w:val="24"/>
        </w:rPr>
        <w:t>damit verbunden?</w:t>
      </w:r>
      <w:r w:rsidRPr="008F41F7">
        <w:rPr>
          <w:rFonts w:ascii="Arial" w:hAnsi="Arial"/>
          <w:b/>
          <w:color w:val="005D63"/>
          <w:sz w:val="24"/>
          <w:szCs w:val="24"/>
        </w:rPr>
        <w:t>“</w:t>
      </w:r>
    </w:p>
    <w:p w14:paraId="21A75630" w14:textId="6D39095F" w:rsidR="004867E1" w:rsidRDefault="004867E1" w:rsidP="004867E1">
      <w:pPr>
        <w:pStyle w:val="Listenabsatz"/>
        <w:numPr>
          <w:ilvl w:val="0"/>
          <w:numId w:val="10"/>
        </w:numPr>
        <w:spacing w:after="0"/>
        <w:ind w:left="426" w:hanging="426"/>
        <w:jc w:val="both"/>
        <w:rPr>
          <w:rFonts w:ascii="Arial" w:hAnsi="Arial"/>
          <w:sz w:val="24"/>
          <w:szCs w:val="24"/>
        </w:rPr>
      </w:pPr>
      <w:r w:rsidRPr="007120D7">
        <w:rPr>
          <w:rFonts w:ascii="Arial" w:hAnsi="Arial"/>
          <w:b/>
          <w:sz w:val="24"/>
          <w:szCs w:val="24"/>
        </w:rPr>
        <w:t>Schlüssel</w:t>
      </w:r>
      <w:r>
        <w:rPr>
          <w:rFonts w:ascii="Arial" w:hAnsi="Arial"/>
          <w:sz w:val="24"/>
          <w:szCs w:val="24"/>
        </w:rPr>
        <w:t xml:space="preserve"> (z. B. der Wohnung, der Haustür und des Briefkastens)</w:t>
      </w:r>
      <w:r w:rsidR="007120D7" w:rsidRPr="007120D7">
        <w:rPr>
          <w:rFonts w:ascii="Arial" w:hAnsi="Arial"/>
          <w:b/>
          <w:sz w:val="24"/>
          <w:szCs w:val="24"/>
        </w:rPr>
        <w:t>:</w:t>
      </w:r>
      <w:r>
        <w:rPr>
          <w:rFonts w:ascii="Arial" w:hAnsi="Arial"/>
          <w:sz w:val="24"/>
          <w:szCs w:val="24"/>
        </w:rPr>
        <w:t xml:space="preserve"> </w:t>
      </w:r>
      <w:r w:rsidR="007120D7">
        <w:rPr>
          <w:rFonts w:ascii="Arial" w:hAnsi="Arial"/>
          <w:sz w:val="24"/>
          <w:szCs w:val="24"/>
        </w:rPr>
        <w:t xml:space="preserve">Vollständigkeit sollte </w:t>
      </w:r>
      <w:r w:rsidR="003F5507">
        <w:rPr>
          <w:rFonts w:ascii="Arial" w:hAnsi="Arial"/>
          <w:sz w:val="24"/>
          <w:szCs w:val="24"/>
        </w:rPr>
        <w:t>geprüft</w:t>
      </w:r>
      <w:r>
        <w:rPr>
          <w:rFonts w:ascii="Arial" w:hAnsi="Arial"/>
          <w:sz w:val="24"/>
          <w:szCs w:val="24"/>
        </w:rPr>
        <w:t xml:space="preserve"> </w:t>
      </w:r>
      <w:r w:rsidR="009B2C70">
        <w:rPr>
          <w:rFonts w:ascii="Arial" w:hAnsi="Arial"/>
          <w:sz w:val="24"/>
          <w:szCs w:val="24"/>
        </w:rPr>
        <w:t>und im Übergabeprotokoll dokumentiert werden</w:t>
      </w:r>
    </w:p>
    <w:p w14:paraId="7B653016" w14:textId="44CCE3AA" w:rsidR="0056325A" w:rsidRPr="004867E1" w:rsidRDefault="0056325A" w:rsidP="004867E1">
      <w:pPr>
        <w:pStyle w:val="Listenabsatz"/>
        <w:numPr>
          <w:ilvl w:val="0"/>
          <w:numId w:val="10"/>
        </w:numPr>
        <w:spacing w:after="0"/>
        <w:ind w:left="426" w:hanging="426"/>
        <w:jc w:val="both"/>
        <w:rPr>
          <w:rFonts w:ascii="Arial" w:hAnsi="Arial"/>
          <w:sz w:val="24"/>
          <w:szCs w:val="24"/>
        </w:rPr>
      </w:pPr>
      <w:r w:rsidRPr="007120D7">
        <w:rPr>
          <w:rFonts w:ascii="Arial" w:hAnsi="Arial"/>
          <w:b/>
          <w:sz w:val="24"/>
          <w:szCs w:val="24"/>
        </w:rPr>
        <w:t>Zähler für Strom und Gas</w:t>
      </w:r>
      <w:r w:rsidR="007120D7" w:rsidRPr="007120D7">
        <w:rPr>
          <w:rFonts w:ascii="Arial" w:hAnsi="Arial"/>
          <w:b/>
          <w:sz w:val="24"/>
          <w:szCs w:val="24"/>
        </w:rPr>
        <w:t>:</w:t>
      </w:r>
      <w:r>
        <w:rPr>
          <w:rFonts w:ascii="Arial" w:hAnsi="Arial"/>
          <w:sz w:val="24"/>
          <w:szCs w:val="24"/>
        </w:rPr>
        <w:t xml:space="preserve"> </w:t>
      </w:r>
      <w:r w:rsidR="007120D7">
        <w:rPr>
          <w:rFonts w:ascii="Arial" w:hAnsi="Arial"/>
          <w:sz w:val="24"/>
          <w:szCs w:val="24"/>
        </w:rPr>
        <w:t>Funktionalität sollte geprüft</w:t>
      </w:r>
      <w:r>
        <w:rPr>
          <w:rFonts w:ascii="Arial" w:hAnsi="Arial"/>
          <w:sz w:val="24"/>
          <w:szCs w:val="24"/>
        </w:rPr>
        <w:t xml:space="preserve"> sowie der Mieter darauf hingewiesen werden, sich bei den Versorgern abzumelden  </w:t>
      </w:r>
    </w:p>
    <w:p w14:paraId="1D5597B2" w14:textId="01C7799D" w:rsidR="009B2C70" w:rsidRDefault="0057541C" w:rsidP="009B2C70">
      <w:pPr>
        <w:pStyle w:val="Listenabsatz"/>
        <w:numPr>
          <w:ilvl w:val="0"/>
          <w:numId w:val="10"/>
        </w:numPr>
        <w:spacing w:after="0"/>
        <w:ind w:left="426" w:hanging="426"/>
        <w:jc w:val="both"/>
        <w:rPr>
          <w:rFonts w:ascii="Arial" w:hAnsi="Arial"/>
          <w:sz w:val="24"/>
          <w:szCs w:val="24"/>
        </w:rPr>
      </w:pPr>
      <w:r>
        <w:rPr>
          <w:rFonts w:ascii="Arial" w:hAnsi="Arial"/>
          <w:b/>
          <w:sz w:val="24"/>
          <w:szCs w:val="24"/>
        </w:rPr>
        <w:t xml:space="preserve">Balkon, </w:t>
      </w:r>
      <w:r w:rsidR="009B2C70" w:rsidRPr="007120D7">
        <w:rPr>
          <w:rFonts w:ascii="Arial" w:hAnsi="Arial"/>
          <w:b/>
          <w:sz w:val="24"/>
          <w:szCs w:val="24"/>
        </w:rPr>
        <w:t>Dachboden</w:t>
      </w:r>
      <w:r w:rsidR="00570538" w:rsidRPr="007120D7">
        <w:rPr>
          <w:rFonts w:ascii="Arial" w:hAnsi="Arial"/>
          <w:b/>
          <w:sz w:val="24"/>
          <w:szCs w:val="24"/>
        </w:rPr>
        <w:t xml:space="preserve">, </w:t>
      </w:r>
      <w:r w:rsidR="009B2C70" w:rsidRPr="007120D7">
        <w:rPr>
          <w:rFonts w:ascii="Arial" w:hAnsi="Arial"/>
          <w:b/>
          <w:sz w:val="24"/>
          <w:szCs w:val="24"/>
        </w:rPr>
        <w:t>Keller</w:t>
      </w:r>
      <w:r w:rsidR="003F5507" w:rsidRPr="007120D7">
        <w:rPr>
          <w:rFonts w:ascii="Arial" w:hAnsi="Arial"/>
          <w:b/>
          <w:sz w:val="24"/>
          <w:szCs w:val="24"/>
        </w:rPr>
        <w:t xml:space="preserve"> und Garagen- bzw. Stellplatz</w:t>
      </w:r>
      <w:r w:rsidR="009B2C70">
        <w:rPr>
          <w:rFonts w:ascii="Arial" w:hAnsi="Arial"/>
          <w:sz w:val="24"/>
          <w:szCs w:val="24"/>
        </w:rPr>
        <w:t xml:space="preserve"> (falls vorhanden)</w:t>
      </w:r>
      <w:r w:rsidR="007120D7" w:rsidRPr="007120D7">
        <w:rPr>
          <w:rFonts w:ascii="Arial" w:hAnsi="Arial"/>
          <w:b/>
          <w:sz w:val="24"/>
          <w:szCs w:val="24"/>
        </w:rPr>
        <w:t>:</w:t>
      </w:r>
      <w:r w:rsidR="007120D7">
        <w:rPr>
          <w:rFonts w:ascii="Arial" w:hAnsi="Arial"/>
          <w:sz w:val="24"/>
          <w:szCs w:val="24"/>
        </w:rPr>
        <w:t xml:space="preserve"> Zustand sollte geprüft werden</w:t>
      </w:r>
      <w:r w:rsidR="003F5507">
        <w:rPr>
          <w:rFonts w:ascii="Arial" w:hAnsi="Arial"/>
          <w:sz w:val="24"/>
          <w:szCs w:val="24"/>
        </w:rPr>
        <w:t xml:space="preserve"> (z. B. ob sie vollständig geleert wurden)</w:t>
      </w:r>
    </w:p>
    <w:p w14:paraId="68424912" w14:textId="5560E649" w:rsidR="00192EA2" w:rsidRPr="0057541C" w:rsidRDefault="009B2C70" w:rsidP="006B5716">
      <w:pPr>
        <w:pStyle w:val="Listenabsatz"/>
        <w:numPr>
          <w:ilvl w:val="0"/>
          <w:numId w:val="10"/>
        </w:numPr>
        <w:spacing w:after="0"/>
        <w:ind w:left="426" w:hanging="426"/>
        <w:jc w:val="both"/>
        <w:rPr>
          <w:rFonts w:ascii="Arial" w:hAnsi="Arial" w:cs="Arial"/>
          <w:sz w:val="24"/>
          <w:szCs w:val="24"/>
        </w:rPr>
      </w:pPr>
      <w:r w:rsidRPr="007120D7">
        <w:rPr>
          <w:rFonts w:ascii="Arial" w:hAnsi="Arial"/>
          <w:b/>
          <w:sz w:val="24"/>
          <w:szCs w:val="24"/>
        </w:rPr>
        <w:t>Briefkasten</w:t>
      </w:r>
      <w:r w:rsidR="007120D7" w:rsidRPr="007120D7">
        <w:rPr>
          <w:rFonts w:ascii="Arial" w:hAnsi="Arial"/>
          <w:b/>
          <w:sz w:val="24"/>
          <w:szCs w:val="24"/>
        </w:rPr>
        <w:t>:</w:t>
      </w:r>
      <w:r w:rsidR="007120D7">
        <w:rPr>
          <w:rFonts w:ascii="Arial" w:hAnsi="Arial"/>
          <w:sz w:val="24"/>
          <w:szCs w:val="24"/>
        </w:rPr>
        <w:t xml:space="preserve"> Zustand</w:t>
      </w:r>
      <w:r w:rsidRPr="009B2C70">
        <w:rPr>
          <w:rFonts w:ascii="Arial" w:hAnsi="Arial"/>
          <w:sz w:val="24"/>
          <w:szCs w:val="24"/>
        </w:rPr>
        <w:t xml:space="preserve"> sollte </w:t>
      </w:r>
      <w:r w:rsidR="003F5507">
        <w:rPr>
          <w:rFonts w:ascii="Arial" w:hAnsi="Arial"/>
          <w:sz w:val="24"/>
          <w:szCs w:val="24"/>
        </w:rPr>
        <w:t>geprüft werde</w:t>
      </w:r>
      <w:r w:rsidR="007120D7">
        <w:rPr>
          <w:rFonts w:ascii="Arial" w:hAnsi="Arial"/>
          <w:sz w:val="24"/>
          <w:szCs w:val="24"/>
        </w:rPr>
        <w:t>n</w:t>
      </w:r>
      <w:r w:rsidR="003F5507">
        <w:rPr>
          <w:rFonts w:ascii="Arial" w:hAnsi="Arial"/>
          <w:sz w:val="24"/>
          <w:szCs w:val="24"/>
        </w:rPr>
        <w:t xml:space="preserve"> (z. B. ob er </w:t>
      </w:r>
      <w:r w:rsidRPr="009B2C70">
        <w:rPr>
          <w:rFonts w:ascii="Arial" w:hAnsi="Arial"/>
          <w:sz w:val="24"/>
          <w:szCs w:val="24"/>
        </w:rPr>
        <w:t xml:space="preserve">vollständig geleert </w:t>
      </w:r>
      <w:r w:rsidR="003F5507">
        <w:rPr>
          <w:rFonts w:ascii="Arial" w:hAnsi="Arial"/>
          <w:sz w:val="24"/>
          <w:szCs w:val="24"/>
        </w:rPr>
        <w:t>wurde)</w:t>
      </w:r>
    </w:p>
    <w:p w14:paraId="016F749C" w14:textId="379656DD" w:rsidR="0057541C" w:rsidRPr="00D43A9A" w:rsidRDefault="0057541C" w:rsidP="006B5716">
      <w:pPr>
        <w:pStyle w:val="Listenabsatz"/>
        <w:numPr>
          <w:ilvl w:val="0"/>
          <w:numId w:val="10"/>
        </w:numPr>
        <w:spacing w:after="0"/>
        <w:ind w:left="426" w:hanging="426"/>
        <w:jc w:val="both"/>
        <w:rPr>
          <w:rFonts w:ascii="Arial" w:hAnsi="Arial" w:cs="Arial"/>
          <w:sz w:val="24"/>
          <w:szCs w:val="24"/>
        </w:rPr>
      </w:pPr>
      <w:r w:rsidRPr="0057541C">
        <w:rPr>
          <w:rFonts w:ascii="Arial" w:hAnsi="Arial" w:cs="Arial"/>
          <w:b/>
          <w:sz w:val="24"/>
          <w:szCs w:val="24"/>
        </w:rPr>
        <w:t>Namensschilder</w:t>
      </w:r>
      <w:r w:rsidR="002179A8">
        <w:rPr>
          <w:rFonts w:ascii="Arial" w:hAnsi="Arial" w:cs="Arial"/>
          <w:b/>
          <w:sz w:val="24"/>
          <w:szCs w:val="24"/>
        </w:rPr>
        <w:t xml:space="preserve"> </w:t>
      </w:r>
      <w:r w:rsidR="002179A8" w:rsidRPr="002179A8">
        <w:rPr>
          <w:rFonts w:ascii="Arial" w:hAnsi="Arial" w:cs="Arial"/>
          <w:sz w:val="24"/>
          <w:szCs w:val="24"/>
        </w:rPr>
        <w:t>(an der Klingel und am Briefkasten)</w:t>
      </w:r>
      <w:r w:rsidRPr="0057541C">
        <w:rPr>
          <w:rFonts w:ascii="Arial" w:hAnsi="Arial" w:cs="Arial"/>
          <w:b/>
          <w:sz w:val="24"/>
          <w:szCs w:val="24"/>
        </w:rPr>
        <w:t>:</w:t>
      </w:r>
      <w:r>
        <w:rPr>
          <w:rFonts w:ascii="Arial" w:hAnsi="Arial" w:cs="Arial"/>
          <w:sz w:val="24"/>
          <w:szCs w:val="24"/>
        </w:rPr>
        <w:t xml:space="preserve"> </w:t>
      </w:r>
      <w:r w:rsidR="002179A8">
        <w:rPr>
          <w:rFonts w:ascii="Arial" w:hAnsi="Arial" w:cs="Arial"/>
          <w:sz w:val="24"/>
          <w:szCs w:val="24"/>
        </w:rPr>
        <w:t>Entfernung sollte durchgeführt oder veranlasst werden</w:t>
      </w:r>
    </w:p>
    <w:sectPr w:rsidR="0057541C" w:rsidRPr="00D43A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08332" w14:textId="77777777" w:rsidR="00905417" w:rsidRDefault="00905417" w:rsidP="002D58F5">
      <w:pPr>
        <w:spacing w:after="0" w:line="240" w:lineRule="auto"/>
      </w:pPr>
      <w:r>
        <w:separator/>
      </w:r>
    </w:p>
  </w:endnote>
  <w:endnote w:type="continuationSeparator" w:id="0">
    <w:p w14:paraId="0673C3AF" w14:textId="77777777" w:rsidR="00905417" w:rsidRDefault="00905417" w:rsidP="002D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02AF" w14:textId="77777777" w:rsidR="00D5504E" w:rsidRDefault="00D550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955278"/>
      <w:docPartObj>
        <w:docPartGallery w:val="Page Numbers (Bottom of Page)"/>
        <w:docPartUnique/>
      </w:docPartObj>
    </w:sdtPr>
    <w:sdtEndPr/>
    <w:sdtContent>
      <w:p w14:paraId="5E402B60" w14:textId="7383593B" w:rsidR="002D58F5" w:rsidRDefault="002D58F5">
        <w:pPr>
          <w:pStyle w:val="Fuzeile"/>
          <w:jc w:val="center"/>
        </w:pPr>
        <w:r>
          <w:fldChar w:fldCharType="begin"/>
        </w:r>
        <w:r>
          <w:instrText>PAGE   \* MERGEFORMAT</w:instrText>
        </w:r>
        <w:r>
          <w:fldChar w:fldCharType="separate"/>
        </w:r>
        <w:r w:rsidR="008F41F7">
          <w:rPr>
            <w:noProof/>
          </w:rPr>
          <w:t>1</w:t>
        </w:r>
        <w:r>
          <w:fldChar w:fldCharType="end"/>
        </w:r>
      </w:p>
    </w:sdtContent>
  </w:sdt>
  <w:p w14:paraId="5CC677ED" w14:textId="77777777" w:rsidR="002D58F5" w:rsidRDefault="002D58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4325" w14:textId="77777777" w:rsidR="00D5504E" w:rsidRDefault="00D550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F17B0" w14:textId="77777777" w:rsidR="00905417" w:rsidRDefault="00905417" w:rsidP="002D58F5">
      <w:pPr>
        <w:spacing w:after="0" w:line="240" w:lineRule="auto"/>
      </w:pPr>
      <w:r>
        <w:separator/>
      </w:r>
    </w:p>
  </w:footnote>
  <w:footnote w:type="continuationSeparator" w:id="0">
    <w:p w14:paraId="3CE1A30D" w14:textId="77777777" w:rsidR="00905417" w:rsidRDefault="00905417" w:rsidP="002D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A6F5" w14:textId="77777777" w:rsidR="00D5504E" w:rsidRDefault="00D550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2B19" w14:textId="007B0F19" w:rsidR="002D58F5" w:rsidRPr="0072496C" w:rsidRDefault="002D58F5" w:rsidP="002D58F5">
    <w:pPr>
      <w:pStyle w:val="Kopfzeile"/>
      <w:spacing w:line="312" w:lineRule="auto"/>
      <w:rPr>
        <w:color w:val="005D63"/>
      </w:rPr>
    </w:pPr>
    <w:r w:rsidRPr="0072496C">
      <w:rPr>
        <w:noProof/>
        <w:color w:val="BFBFBF" w:themeColor="background1" w:themeShade="BF"/>
        <w:lang w:eastAsia="de-DE"/>
      </w:rPr>
      <mc:AlternateContent>
        <mc:Choice Requires="wps">
          <w:drawing>
            <wp:anchor distT="45720" distB="45720" distL="114300" distR="114300" simplePos="0" relativeHeight="251659264" behindDoc="0" locked="0" layoutInCell="1" allowOverlap="1" wp14:anchorId="1D4A8E2A" wp14:editId="6A521740">
              <wp:simplePos x="0" y="0"/>
              <wp:positionH relativeFrom="margin">
                <wp:align>left</wp:align>
              </wp:positionH>
              <wp:positionV relativeFrom="paragraph">
                <wp:posOffset>-183515</wp:posOffset>
              </wp:positionV>
              <wp:extent cx="720000" cy="720000"/>
              <wp:effectExtent l="0" t="0" r="23495" b="234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ellipse">
                        <a:avLst/>
                      </a:prstGeom>
                      <a:solidFill>
                        <a:srgbClr val="005D63"/>
                      </a:solidFill>
                      <a:ln w="9525">
                        <a:solidFill>
                          <a:srgbClr val="005D63"/>
                        </a:solidFill>
                        <a:miter lim="800000"/>
                        <a:headEnd/>
                        <a:tailEnd/>
                      </a:ln>
                    </wps:spPr>
                    <wps:txbx>
                      <w:txbxContent>
                        <w:p w14:paraId="6A4027F6" w14:textId="7B89BAA5" w:rsidR="002D58F5" w:rsidRPr="00F60ECF" w:rsidRDefault="002D58F5" w:rsidP="002D58F5">
                          <w:pPr>
                            <w:spacing w:after="0"/>
                            <w:jc w:val="center"/>
                            <w:rPr>
                              <w:b/>
                              <w:color w:val="FFFFFF" w:themeColor="background1"/>
                              <w:sz w:val="28"/>
                              <w:szCs w:val="28"/>
                            </w:rPr>
                          </w:pPr>
                          <w:r w:rsidRPr="00F60ECF">
                            <w:rPr>
                              <w:b/>
                              <w:color w:val="FFFFFF" w:themeColor="background1"/>
                              <w:sz w:val="28"/>
                              <w:szCs w:val="28"/>
                            </w:rPr>
                            <w:t>OD-</w:t>
                          </w:r>
                          <w:r w:rsidR="009263F3">
                            <w:rPr>
                              <w:b/>
                              <w:color w:val="FFFFFF" w:themeColor="background1"/>
                              <w:sz w:val="28"/>
                              <w:szCs w:val="28"/>
                            </w:rPr>
                            <w:t>6</w:t>
                          </w:r>
                        </w:p>
                        <w:p w14:paraId="3A4A0A38" w14:textId="09B3F5D2" w:rsidR="002D58F5" w:rsidRPr="00F60ECF" w:rsidRDefault="00013B19" w:rsidP="002D58F5">
                          <w:pPr>
                            <w:spacing w:after="0"/>
                            <w:jc w:val="center"/>
                            <w:rPr>
                              <w:b/>
                              <w:color w:val="FFFFFF" w:themeColor="background1"/>
                              <w:sz w:val="28"/>
                              <w:szCs w:val="28"/>
                            </w:rPr>
                          </w:pPr>
                          <w:r>
                            <w:rPr>
                              <w:b/>
                              <w:color w:val="FFFFFF" w:themeColor="background1"/>
                              <w:sz w:val="28"/>
                              <w:szCs w:val="28"/>
                            </w:rPr>
                            <w:t>CL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1D4A8E2A" id="Textfeld 2" o:spid="_x0000_s1026" style="position:absolute;margin-left:0;margin-top:-14.45pt;width:56.7pt;height:5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" fillcolor="#005d63" strokecolor="#005d63">
              <v:stroke joinstyle="miter"/>
              <v:textbox inset="0,0,0,0">
                <w:txbxContent>
                  <w:p w14:paraId="6A4027F6" w14:textId="7B89BAA5" w:rsidR="002D58F5" w:rsidRPr="00F60ECF" w:rsidRDefault="002D58F5" w:rsidP="002D58F5">
                    <w:pPr>
                      <w:spacing w:after="0"/>
                      <w:jc w:val="center"/>
                      <w:rPr>
                        <w:b/>
                        <w:color w:val="FFFFFF" w:themeColor="background1"/>
                        <w:sz w:val="28"/>
                        <w:szCs w:val="28"/>
                      </w:rPr>
                    </w:pPr>
                    <w:r w:rsidRPr="00F60ECF">
                      <w:rPr>
                        <w:b/>
                        <w:color w:val="FFFFFF" w:themeColor="background1"/>
                        <w:sz w:val="28"/>
                        <w:szCs w:val="28"/>
                      </w:rPr>
                      <w:t>OD-</w:t>
                    </w:r>
                    <w:r w:rsidR="009263F3">
                      <w:rPr>
                        <w:b/>
                        <w:color w:val="FFFFFF" w:themeColor="background1"/>
                        <w:sz w:val="28"/>
                        <w:szCs w:val="28"/>
                      </w:rPr>
                      <w:t>6</w:t>
                    </w:r>
                  </w:p>
                  <w:p w14:paraId="3A4A0A38" w14:textId="09B3F5D2" w:rsidR="002D58F5" w:rsidRPr="00F60ECF" w:rsidRDefault="00013B19" w:rsidP="002D58F5">
                    <w:pPr>
                      <w:spacing w:after="0"/>
                      <w:jc w:val="center"/>
                      <w:rPr>
                        <w:b/>
                        <w:color w:val="FFFFFF" w:themeColor="background1"/>
                        <w:sz w:val="28"/>
                        <w:szCs w:val="28"/>
                      </w:rPr>
                    </w:pPr>
                    <w:r>
                      <w:rPr>
                        <w:b/>
                        <w:color w:val="FFFFFF" w:themeColor="background1"/>
                        <w:sz w:val="28"/>
                        <w:szCs w:val="28"/>
                      </w:rPr>
                      <w:t>CL</w:t>
                    </w:r>
                  </w:p>
                </w:txbxContent>
              </v:textbox>
              <w10:wrap type="square" anchorx="margin"/>
            </v:oval>
          </w:pict>
        </mc:Fallback>
      </mc:AlternateContent>
    </w:r>
    <w:r w:rsidR="00013B19">
      <w:rPr>
        <w:color w:val="005D63"/>
      </w:rPr>
      <w:t xml:space="preserve">    </w:t>
    </w:r>
    <w:r w:rsidRPr="0072496C">
      <w:rPr>
        <w:color w:val="005D63"/>
      </w:rPr>
      <w:t>Erprobung</w:t>
    </w:r>
    <w:r>
      <w:rPr>
        <w:color w:val="005D63"/>
      </w:rPr>
      <w:t>sphase:</w:t>
    </w:r>
  </w:p>
  <w:p w14:paraId="01365AEB" w14:textId="02E56113" w:rsidR="002D58F5" w:rsidRPr="0072496C" w:rsidRDefault="002D58F5" w:rsidP="002D58F5">
    <w:pPr>
      <w:pStyle w:val="Kopfzeile"/>
      <w:spacing w:line="312" w:lineRule="auto"/>
      <w:ind w:left="-284"/>
      <w:rPr>
        <w:color w:val="005D63"/>
      </w:rPr>
    </w:pPr>
    <w:r w:rsidRPr="0072496C">
      <w:rPr>
        <w:color w:val="005D63"/>
      </w:rPr>
      <w:t xml:space="preserve">    </w:t>
    </w:r>
    <w:r>
      <w:rPr>
        <w:color w:val="005D63"/>
      </w:rPr>
      <w:t>Testlauf (Nr.):</w:t>
    </w:r>
  </w:p>
  <w:p w14:paraId="271C4877" w14:textId="77777777" w:rsidR="002D58F5" w:rsidRDefault="002D58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D218" w14:textId="77777777" w:rsidR="00D5504E" w:rsidRDefault="00D550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45B"/>
    <w:multiLevelType w:val="hybridMultilevel"/>
    <w:tmpl w:val="5E0C4D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A5D42"/>
    <w:multiLevelType w:val="hybridMultilevel"/>
    <w:tmpl w:val="439875A6"/>
    <w:lvl w:ilvl="0" w:tplc="E716D49A">
      <w:start w:val="1"/>
      <w:numFmt w:val="bullet"/>
      <w:lvlText w:val="☑"/>
      <w:lvlJc w:val="left"/>
      <w:pPr>
        <w:ind w:left="720" w:hanging="360"/>
      </w:pPr>
      <w:rPr>
        <w:rFonts w:ascii="Segoe UI Symbol" w:hAnsi="Segoe UI Symbol"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5617F"/>
    <w:multiLevelType w:val="hybridMultilevel"/>
    <w:tmpl w:val="23AA9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36132"/>
    <w:multiLevelType w:val="hybridMultilevel"/>
    <w:tmpl w:val="826C0318"/>
    <w:lvl w:ilvl="0" w:tplc="2D00C126">
      <w:start w:val="1"/>
      <w:numFmt w:val="bullet"/>
      <w:lvlText w:val="☐"/>
      <w:lvlJc w:val="left"/>
      <w:pPr>
        <w:ind w:left="720" w:hanging="360"/>
      </w:pPr>
      <w:rPr>
        <w:rFonts w:ascii="Segoe UI Symbol" w:hAnsi="Segoe UI Symbol"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7267AA"/>
    <w:multiLevelType w:val="hybridMultilevel"/>
    <w:tmpl w:val="DF08CB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D94B50"/>
    <w:multiLevelType w:val="hybridMultilevel"/>
    <w:tmpl w:val="138A1AB6"/>
    <w:lvl w:ilvl="0" w:tplc="29D8B0E4">
      <w:start w:val="1"/>
      <w:numFmt w:val="bullet"/>
      <w:lvlText w:val="☐"/>
      <w:lvlJc w:val="left"/>
      <w:pPr>
        <w:ind w:left="720" w:hanging="360"/>
      </w:pPr>
      <w:rPr>
        <w:rFonts w:ascii="Segoe UI Symbol" w:hAnsi="Segoe UI Symbol"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B1538F"/>
    <w:multiLevelType w:val="hybridMultilevel"/>
    <w:tmpl w:val="C3A065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B804D1"/>
    <w:multiLevelType w:val="hybridMultilevel"/>
    <w:tmpl w:val="07965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C84029"/>
    <w:multiLevelType w:val="hybridMultilevel"/>
    <w:tmpl w:val="78B058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CD259E"/>
    <w:multiLevelType w:val="hybridMultilevel"/>
    <w:tmpl w:val="D3DC5A7A"/>
    <w:lvl w:ilvl="0" w:tplc="4EFED3D8">
      <w:start w:val="1"/>
      <w:numFmt w:val="bullet"/>
      <w:lvlText w:val="☐"/>
      <w:lvlJc w:val="left"/>
      <w:pPr>
        <w:ind w:left="720" w:hanging="360"/>
      </w:pPr>
      <w:rPr>
        <w:rFonts w:ascii="Segoe UI Symbol" w:hAnsi="Segoe UI Symbol"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2"/>
  </w:num>
  <w:num w:numId="6">
    <w:abstractNumId w:val="7"/>
  </w:num>
  <w:num w:numId="7">
    <w:abstractNumId w:val="1"/>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A2"/>
    <w:rsid w:val="00013B19"/>
    <w:rsid w:val="000E2BFD"/>
    <w:rsid w:val="00100203"/>
    <w:rsid w:val="00192EA2"/>
    <w:rsid w:val="001E422A"/>
    <w:rsid w:val="002179A8"/>
    <w:rsid w:val="00262B3A"/>
    <w:rsid w:val="002C50AE"/>
    <w:rsid w:val="002D58F5"/>
    <w:rsid w:val="00365342"/>
    <w:rsid w:val="003F5507"/>
    <w:rsid w:val="00450E00"/>
    <w:rsid w:val="004867E1"/>
    <w:rsid w:val="0054239C"/>
    <w:rsid w:val="0056325A"/>
    <w:rsid w:val="00570538"/>
    <w:rsid w:val="0057541C"/>
    <w:rsid w:val="005C2110"/>
    <w:rsid w:val="00610C4F"/>
    <w:rsid w:val="00665EB6"/>
    <w:rsid w:val="006A3CC7"/>
    <w:rsid w:val="006B459A"/>
    <w:rsid w:val="006F038F"/>
    <w:rsid w:val="007023DB"/>
    <w:rsid w:val="007120D7"/>
    <w:rsid w:val="00753C54"/>
    <w:rsid w:val="0076097C"/>
    <w:rsid w:val="00760F9A"/>
    <w:rsid w:val="007D33AB"/>
    <w:rsid w:val="007F1F1B"/>
    <w:rsid w:val="00831C4E"/>
    <w:rsid w:val="008578B2"/>
    <w:rsid w:val="00872FE1"/>
    <w:rsid w:val="008764BD"/>
    <w:rsid w:val="008C5FBA"/>
    <w:rsid w:val="008E0CB5"/>
    <w:rsid w:val="008E651E"/>
    <w:rsid w:val="008E6AB1"/>
    <w:rsid w:val="008F41F7"/>
    <w:rsid w:val="008F4EAE"/>
    <w:rsid w:val="00905417"/>
    <w:rsid w:val="00906481"/>
    <w:rsid w:val="00916683"/>
    <w:rsid w:val="009263F3"/>
    <w:rsid w:val="009852D5"/>
    <w:rsid w:val="009A1BCC"/>
    <w:rsid w:val="009B2C70"/>
    <w:rsid w:val="009C3F12"/>
    <w:rsid w:val="009D6F64"/>
    <w:rsid w:val="00A53EC7"/>
    <w:rsid w:val="00AB282F"/>
    <w:rsid w:val="00C106D3"/>
    <w:rsid w:val="00CF1820"/>
    <w:rsid w:val="00D1251E"/>
    <w:rsid w:val="00D137CA"/>
    <w:rsid w:val="00D43A9A"/>
    <w:rsid w:val="00D5504E"/>
    <w:rsid w:val="00DC374D"/>
    <w:rsid w:val="00E8001B"/>
    <w:rsid w:val="00EE565C"/>
    <w:rsid w:val="00F60ECF"/>
    <w:rsid w:val="00FA19B3"/>
    <w:rsid w:val="00FA7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8C75"/>
  <w15:chartTrackingRefBased/>
  <w15:docId w15:val="{D941C8DE-FFB7-456B-8049-64725B5A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2EA2"/>
    <w:pPr>
      <w:ind w:left="720"/>
      <w:contextualSpacing/>
    </w:pPr>
  </w:style>
  <w:style w:type="character" w:styleId="Kommentarzeichen">
    <w:name w:val="annotation reference"/>
    <w:basedOn w:val="Absatz-Standardschriftart"/>
    <w:uiPriority w:val="99"/>
    <w:semiHidden/>
    <w:unhideWhenUsed/>
    <w:rsid w:val="00E8001B"/>
    <w:rPr>
      <w:sz w:val="16"/>
      <w:szCs w:val="16"/>
    </w:rPr>
  </w:style>
  <w:style w:type="paragraph" w:styleId="Kommentartext">
    <w:name w:val="annotation text"/>
    <w:basedOn w:val="Standard"/>
    <w:link w:val="KommentartextZchn"/>
    <w:uiPriority w:val="99"/>
    <w:semiHidden/>
    <w:unhideWhenUsed/>
    <w:rsid w:val="00E800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01B"/>
    <w:rPr>
      <w:sz w:val="20"/>
      <w:szCs w:val="20"/>
    </w:rPr>
  </w:style>
  <w:style w:type="paragraph" w:styleId="Kommentarthema">
    <w:name w:val="annotation subject"/>
    <w:basedOn w:val="Kommentartext"/>
    <w:next w:val="Kommentartext"/>
    <w:link w:val="KommentarthemaZchn"/>
    <w:uiPriority w:val="99"/>
    <w:semiHidden/>
    <w:unhideWhenUsed/>
    <w:rsid w:val="00E8001B"/>
    <w:rPr>
      <w:b/>
      <w:bCs/>
    </w:rPr>
  </w:style>
  <w:style w:type="character" w:customStyle="1" w:styleId="KommentarthemaZchn">
    <w:name w:val="Kommentarthema Zchn"/>
    <w:basedOn w:val="KommentartextZchn"/>
    <w:link w:val="Kommentarthema"/>
    <w:uiPriority w:val="99"/>
    <w:semiHidden/>
    <w:rsid w:val="00E8001B"/>
    <w:rPr>
      <w:b/>
      <w:bCs/>
      <w:sz w:val="20"/>
      <w:szCs w:val="20"/>
    </w:rPr>
  </w:style>
  <w:style w:type="paragraph" w:styleId="Sprechblasentext">
    <w:name w:val="Balloon Text"/>
    <w:basedOn w:val="Standard"/>
    <w:link w:val="SprechblasentextZchn"/>
    <w:uiPriority w:val="99"/>
    <w:semiHidden/>
    <w:unhideWhenUsed/>
    <w:rsid w:val="00E800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001B"/>
    <w:rPr>
      <w:rFonts w:ascii="Segoe UI" w:hAnsi="Segoe UI" w:cs="Segoe UI"/>
      <w:sz w:val="18"/>
      <w:szCs w:val="18"/>
    </w:rPr>
  </w:style>
  <w:style w:type="paragraph" w:styleId="Kopfzeile">
    <w:name w:val="header"/>
    <w:basedOn w:val="Standard"/>
    <w:link w:val="KopfzeileZchn"/>
    <w:uiPriority w:val="99"/>
    <w:unhideWhenUsed/>
    <w:rsid w:val="002D5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8F5"/>
  </w:style>
  <w:style w:type="paragraph" w:styleId="Fuzeile">
    <w:name w:val="footer"/>
    <w:basedOn w:val="Standard"/>
    <w:link w:val="FuzeileZchn"/>
    <w:uiPriority w:val="99"/>
    <w:unhideWhenUsed/>
    <w:rsid w:val="002D5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Dyrna</dc:creator>
  <cp:keywords/>
  <dc:description/>
  <cp:lastModifiedBy>Jonathan Dyrna</cp:lastModifiedBy>
  <cp:revision>22</cp:revision>
  <cp:lastPrinted>2022-02-07T16:07:00Z</cp:lastPrinted>
  <dcterms:created xsi:type="dcterms:W3CDTF">2020-10-04T13:02:00Z</dcterms:created>
  <dcterms:modified xsi:type="dcterms:W3CDTF">2022-02-07T16:13:00Z</dcterms:modified>
</cp:coreProperties>
</file>